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30" w:rsidRPr="0082269C" w:rsidRDefault="0082269C" w:rsidP="00B051EE">
      <w:pPr>
        <w:spacing w:before="85"/>
        <w:rPr>
          <w:rFonts w:ascii="Times New Roman" w:hAnsi="Times New Roman" w:cs="Times New Roman"/>
          <w:i/>
        </w:rPr>
      </w:pPr>
      <w:r w:rsidRPr="0082269C">
        <w:rPr>
          <w:rFonts w:ascii="Times New Roman" w:hAnsi="Times New Roman" w:cs="Times New Roman"/>
          <w:i/>
        </w:rPr>
        <w:t xml:space="preserve">This is an abridged version of the full paper by Jem </w:t>
      </w:r>
      <w:proofErr w:type="spellStart"/>
      <w:r w:rsidRPr="0082269C">
        <w:rPr>
          <w:rFonts w:ascii="Times New Roman" w:hAnsi="Times New Roman" w:cs="Times New Roman"/>
          <w:i/>
        </w:rPr>
        <w:t>Bendell</w:t>
      </w:r>
      <w:proofErr w:type="spellEnd"/>
      <w:r w:rsidRPr="0082269C">
        <w:rPr>
          <w:rFonts w:ascii="Times New Roman" w:hAnsi="Times New Roman" w:cs="Times New Roman"/>
          <w:i/>
        </w:rPr>
        <w:t>; to read the complete document (including references), please visit lifeworth.com/deepadaptation.pdf</w:t>
      </w:r>
      <w:r w:rsidR="00F81530">
        <w:rPr>
          <w:rFonts w:ascii="Times New Roman" w:hAnsi="Times New Roman" w:cs="Times New Roman"/>
          <w:i/>
        </w:rPr>
        <w:t xml:space="preserve">. Analysis of the original paper found at </w:t>
      </w:r>
      <w:r w:rsidR="00F81530" w:rsidRPr="00F81530">
        <w:rPr>
          <w:rFonts w:ascii="Times New Roman" w:hAnsi="Times New Roman" w:cs="Times New Roman"/>
          <w:i/>
        </w:rPr>
        <w:t>scientistswarning.org/wiki/deep-adaptation-agenda/</w:t>
      </w:r>
      <w:r w:rsidR="00F81530">
        <w:rPr>
          <w:rFonts w:ascii="Times New Roman" w:hAnsi="Times New Roman" w:cs="Times New Roman"/>
          <w:i/>
        </w:rPr>
        <w:t xml:space="preserve"> has been provided following </w:t>
      </w:r>
      <w:proofErr w:type="spellStart"/>
      <w:r w:rsidR="00F81530">
        <w:rPr>
          <w:rFonts w:ascii="Times New Roman" w:hAnsi="Times New Roman" w:cs="Times New Roman"/>
          <w:i/>
        </w:rPr>
        <w:t>Bendell’s</w:t>
      </w:r>
      <w:proofErr w:type="spellEnd"/>
      <w:r w:rsidR="00F81530">
        <w:rPr>
          <w:rFonts w:ascii="Times New Roman" w:hAnsi="Times New Roman" w:cs="Times New Roman"/>
          <w:i/>
        </w:rPr>
        <w:t xml:space="preserve"> article to deepen understanding and conversation.</w:t>
      </w:r>
    </w:p>
    <w:p w:rsidR="0082269C" w:rsidRPr="0082269C" w:rsidRDefault="0082269C" w:rsidP="00B051EE">
      <w:pPr>
        <w:spacing w:before="85"/>
        <w:rPr>
          <w:rFonts w:ascii="Times New Roman" w:hAnsi="Times New Roman" w:cs="Times New Roman"/>
          <w:b/>
          <w:sz w:val="24"/>
          <w:szCs w:val="24"/>
        </w:rPr>
      </w:pPr>
    </w:p>
    <w:p w:rsidR="0019262E" w:rsidRPr="0082269C" w:rsidRDefault="00200AAE" w:rsidP="00B051EE">
      <w:pPr>
        <w:spacing w:before="85"/>
        <w:rPr>
          <w:rFonts w:ascii="Times New Roman" w:hAnsi="Times New Roman" w:cs="Times New Roman"/>
          <w:b/>
          <w:sz w:val="36"/>
          <w:szCs w:val="36"/>
        </w:rPr>
      </w:pPr>
      <w:r w:rsidRPr="0082269C">
        <w:rPr>
          <w:rFonts w:ascii="Times New Roman" w:hAnsi="Times New Roman" w:cs="Times New Roman"/>
          <w:b/>
          <w:sz w:val="36"/>
          <w:szCs w:val="36"/>
        </w:rPr>
        <w:t>Deep Adaptation: A Map for</w:t>
      </w:r>
      <w:r w:rsidRPr="0082269C">
        <w:rPr>
          <w:rFonts w:ascii="Times New Roman" w:hAnsi="Times New Roman" w:cs="Times New Roman"/>
          <w:b/>
          <w:spacing w:val="-17"/>
          <w:sz w:val="36"/>
          <w:szCs w:val="36"/>
        </w:rPr>
        <w:t xml:space="preserve"> </w:t>
      </w:r>
      <w:r w:rsidR="0082269C" w:rsidRPr="0082269C">
        <w:rPr>
          <w:rFonts w:ascii="Times New Roman" w:hAnsi="Times New Roman" w:cs="Times New Roman"/>
          <w:b/>
          <w:spacing w:val="-17"/>
          <w:sz w:val="36"/>
          <w:szCs w:val="36"/>
        </w:rPr>
        <w:t>N</w:t>
      </w:r>
      <w:r w:rsidRPr="0082269C">
        <w:rPr>
          <w:rFonts w:ascii="Times New Roman" w:hAnsi="Times New Roman" w:cs="Times New Roman"/>
          <w:b/>
          <w:sz w:val="36"/>
          <w:szCs w:val="36"/>
        </w:rPr>
        <w:t>avigating</w:t>
      </w:r>
      <w:r w:rsidR="0082269C" w:rsidRPr="0082269C">
        <w:rPr>
          <w:rFonts w:ascii="Times New Roman" w:hAnsi="Times New Roman" w:cs="Times New Roman"/>
          <w:b/>
          <w:sz w:val="36"/>
          <w:szCs w:val="36"/>
        </w:rPr>
        <w:t xml:space="preserve"> </w:t>
      </w:r>
      <w:r w:rsidRPr="0082269C">
        <w:rPr>
          <w:rFonts w:ascii="Times New Roman" w:hAnsi="Times New Roman" w:cs="Times New Roman"/>
          <w:b/>
          <w:sz w:val="36"/>
          <w:szCs w:val="36"/>
        </w:rPr>
        <w:t>Climate</w:t>
      </w:r>
      <w:r w:rsidR="0082269C" w:rsidRPr="0082269C">
        <w:rPr>
          <w:rFonts w:ascii="Times New Roman" w:hAnsi="Times New Roman" w:cs="Times New Roman"/>
          <w:b/>
          <w:sz w:val="36"/>
          <w:szCs w:val="36"/>
        </w:rPr>
        <w:t xml:space="preserve"> </w:t>
      </w:r>
      <w:r w:rsidRPr="0082269C">
        <w:rPr>
          <w:rFonts w:ascii="Times New Roman" w:hAnsi="Times New Roman" w:cs="Times New Roman"/>
          <w:b/>
          <w:sz w:val="36"/>
          <w:szCs w:val="36"/>
        </w:rPr>
        <w:t>Tragedy</w:t>
      </w:r>
    </w:p>
    <w:p w:rsidR="0019262E" w:rsidRPr="0082269C" w:rsidRDefault="00200AAE" w:rsidP="00B051EE">
      <w:pPr>
        <w:rPr>
          <w:rFonts w:ascii="Times New Roman" w:hAnsi="Times New Roman" w:cs="Times New Roman"/>
          <w:sz w:val="16"/>
        </w:rPr>
      </w:pPr>
      <w:hyperlink r:id="rId9">
        <w:r w:rsidRPr="0082269C">
          <w:rPr>
            <w:rFonts w:ascii="Times New Roman" w:hAnsi="Times New Roman" w:cs="Times New Roman"/>
            <w:sz w:val="28"/>
          </w:rPr>
          <w:t>www.iflas.info</w:t>
        </w:r>
      </w:hyperlink>
      <w:r w:rsidRPr="0082269C">
        <w:rPr>
          <w:rFonts w:ascii="Times New Roman" w:hAnsi="Times New Roman" w:cs="Times New Roman"/>
          <w:sz w:val="28"/>
        </w:rPr>
        <w:t xml:space="preserve"> July 27</w:t>
      </w:r>
      <w:proofErr w:type="spellStart"/>
      <w:r w:rsidRPr="0082269C">
        <w:rPr>
          <w:rFonts w:ascii="Times New Roman" w:hAnsi="Times New Roman" w:cs="Times New Roman"/>
          <w:position w:val="11"/>
          <w:sz w:val="16"/>
        </w:rPr>
        <w:t>th</w:t>
      </w:r>
      <w:proofErr w:type="spellEnd"/>
      <w:r w:rsidRPr="0082269C">
        <w:rPr>
          <w:rFonts w:ascii="Times New Roman" w:hAnsi="Times New Roman" w:cs="Times New Roman"/>
          <w:position w:val="11"/>
          <w:sz w:val="16"/>
        </w:rPr>
        <w:t xml:space="preserve"> </w:t>
      </w:r>
      <w:r w:rsidRPr="0082269C">
        <w:rPr>
          <w:rFonts w:ascii="Times New Roman" w:hAnsi="Times New Roman" w:cs="Times New Roman"/>
          <w:sz w:val="28"/>
        </w:rPr>
        <w:t>2018</w:t>
      </w:r>
    </w:p>
    <w:p w:rsidR="0019262E" w:rsidRPr="0082269C" w:rsidRDefault="00200AAE" w:rsidP="00B051EE">
      <w:pPr>
        <w:rPr>
          <w:rFonts w:ascii="Times New Roman" w:hAnsi="Times New Roman" w:cs="Times New Roman"/>
          <w:sz w:val="28"/>
        </w:rPr>
      </w:pPr>
      <w:r w:rsidRPr="0082269C">
        <w:rPr>
          <w:rFonts w:ascii="Times New Roman" w:hAnsi="Times New Roman" w:cs="Times New Roman"/>
          <w:sz w:val="28"/>
        </w:rPr>
        <w:t xml:space="preserve">Professor Jem </w:t>
      </w:r>
      <w:proofErr w:type="spellStart"/>
      <w:r w:rsidRPr="0082269C">
        <w:rPr>
          <w:rFonts w:ascii="Times New Roman" w:hAnsi="Times New Roman" w:cs="Times New Roman"/>
          <w:sz w:val="28"/>
        </w:rPr>
        <w:t>Bendell</w:t>
      </w:r>
      <w:proofErr w:type="spellEnd"/>
      <w:r w:rsidRPr="0082269C">
        <w:rPr>
          <w:rFonts w:ascii="Times New Roman" w:hAnsi="Times New Roman" w:cs="Times New Roman"/>
          <w:sz w:val="28"/>
        </w:rPr>
        <w:t xml:space="preserve"> BA (Hons) PhD</w:t>
      </w:r>
    </w:p>
    <w:p w:rsidR="0082269C" w:rsidRDefault="0082269C" w:rsidP="00B051EE">
      <w:pPr>
        <w:pStyle w:val="Heading1"/>
        <w:spacing w:before="1"/>
        <w:ind w:left="0"/>
        <w:rPr>
          <w:rFonts w:ascii="Times New Roman" w:hAnsi="Times New Roman" w:cs="Times New Roman"/>
        </w:rPr>
      </w:pPr>
    </w:p>
    <w:p w:rsidR="0019262E" w:rsidRPr="00F81530" w:rsidRDefault="00200AAE" w:rsidP="00B051EE">
      <w:pPr>
        <w:pStyle w:val="Heading1"/>
        <w:spacing w:before="1"/>
        <w:ind w:left="0"/>
        <w:rPr>
          <w:rFonts w:ascii="Times New Roman" w:hAnsi="Times New Roman" w:cs="Times New Roman"/>
          <w:u w:val="single"/>
        </w:rPr>
      </w:pPr>
      <w:r w:rsidRPr="00F81530">
        <w:rPr>
          <w:rFonts w:ascii="Times New Roman" w:hAnsi="Times New Roman" w:cs="Times New Roman"/>
          <w:u w:val="single"/>
        </w:rPr>
        <w:t>Abstract</w:t>
      </w:r>
    </w:p>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 purpose of this conceptual paper is to provide readers with an opportunity to reassess their work and life in the face of an inevitable near- term social collapse due to climate change.</w:t>
      </w:r>
    </w:p>
    <w:p w:rsidR="0019262E" w:rsidRPr="0082269C" w:rsidRDefault="0019262E" w:rsidP="00B051EE">
      <w:pPr>
        <w:pStyle w:val="BodyText"/>
        <w:spacing w:before="2"/>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 approach of the p</w:t>
      </w:r>
      <w:r w:rsidRPr="0082269C">
        <w:rPr>
          <w:rFonts w:ascii="Times New Roman" w:hAnsi="Times New Roman" w:cs="Times New Roman"/>
        </w:rPr>
        <w:t>aper is to analyse recent studies on climate change and its implications for our ecosystems, economies and societies, as provided by academic journals and publications direct from research institutes.</w:t>
      </w:r>
    </w:p>
    <w:p w:rsidR="0019262E" w:rsidRPr="0082269C" w:rsidRDefault="0019262E" w:rsidP="00B051EE">
      <w:pPr>
        <w:pStyle w:val="BodyText"/>
        <w:spacing w:before="3"/>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That synthesis leads to a conclusion there will be a n</w:t>
      </w:r>
      <w:r w:rsidRPr="0082269C">
        <w:rPr>
          <w:rFonts w:ascii="Times New Roman" w:hAnsi="Times New Roman" w:cs="Times New Roman"/>
        </w:rPr>
        <w:t>ear-term collapse in society with serious ramifications for the lives of readers. The paper reviews some of the reasons why collapse-denial may exist, in particular, in the professions of sustainability research and practice, therefore leading to these arg</w:t>
      </w:r>
      <w:r w:rsidRPr="0082269C">
        <w:rPr>
          <w:rFonts w:ascii="Times New Roman" w:hAnsi="Times New Roman" w:cs="Times New Roman"/>
        </w:rPr>
        <w:t>uments having been absent from these fields until now.</w:t>
      </w:r>
    </w:p>
    <w:p w:rsidR="0019262E" w:rsidRPr="0082269C" w:rsidRDefault="0019262E" w:rsidP="00B051EE">
      <w:pPr>
        <w:pStyle w:val="BodyText"/>
        <w:spacing w:before="4"/>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 paper offers a new meta-framing of the implications for research, organisational practice, personal development and public policy, called the Deep Adaptation Agenda. Its key aspects of resilience,</w:t>
      </w:r>
      <w:r w:rsidRPr="0082269C">
        <w:rPr>
          <w:rFonts w:ascii="Times New Roman" w:hAnsi="Times New Roman" w:cs="Times New Roman"/>
        </w:rPr>
        <w:t xml:space="preserve"> relinquishment and restorations are explained. This agenda does not seek to build on existing scholarship on “climate adaptation” as it is premised on the view that social collapse is now inevitable.</w:t>
      </w:r>
    </w:p>
    <w:p w:rsidR="0019262E" w:rsidRPr="0082269C" w:rsidRDefault="0019262E" w:rsidP="00B051EE">
      <w:pPr>
        <w:pStyle w:val="BodyText"/>
        <w:spacing w:before="4"/>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The author believes this is one of the first papers in the sustainability management field to conclude that climate-induced societal collapse is now inevitable in the near term and therefore to invite scholars to explore the implications.</w:t>
      </w:r>
    </w:p>
    <w:p w:rsidR="0019262E" w:rsidRPr="0082269C" w:rsidRDefault="0019262E" w:rsidP="00B051EE">
      <w:pPr>
        <w:pStyle w:val="BodyText"/>
        <w:spacing w:before="2"/>
        <w:ind w:left="0"/>
        <w:rPr>
          <w:rFonts w:ascii="Times New Roman" w:hAnsi="Times New Roman" w:cs="Times New Roman"/>
        </w:rPr>
      </w:pPr>
    </w:p>
    <w:p w:rsidR="0019262E" w:rsidRPr="00F81530" w:rsidRDefault="00200AAE" w:rsidP="00B051EE">
      <w:pPr>
        <w:pStyle w:val="Heading1"/>
        <w:spacing w:before="1"/>
        <w:ind w:left="0"/>
        <w:rPr>
          <w:rFonts w:ascii="Times New Roman" w:hAnsi="Times New Roman" w:cs="Times New Roman"/>
          <w:u w:val="single"/>
        </w:rPr>
      </w:pPr>
      <w:r w:rsidRPr="00F81530">
        <w:rPr>
          <w:rFonts w:ascii="Times New Roman" w:hAnsi="Times New Roman" w:cs="Times New Roman"/>
          <w:u w:val="single"/>
        </w:rPr>
        <w:t>Reader Support</w:t>
      </w:r>
    </w:p>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A list of readings, podcasts, videos and networks to support us in our emotional responses to the information contained in this paper is available at </w:t>
      </w:r>
      <w:hyperlink r:id="rId10">
        <w:r w:rsidRPr="0082269C">
          <w:rPr>
            <w:rFonts w:ascii="Times New Roman" w:hAnsi="Times New Roman" w:cs="Times New Roman"/>
            <w:color w:val="0462C0"/>
            <w:u w:val="single" w:color="0462C0"/>
          </w:rPr>
          <w:t>www.jembendell.com</w:t>
        </w:r>
      </w:hyperlink>
    </w:p>
    <w:p w:rsidR="0019262E" w:rsidRPr="0082269C" w:rsidRDefault="0019262E" w:rsidP="00B051EE">
      <w:pPr>
        <w:pStyle w:val="BodyText"/>
        <w:spacing w:before="7"/>
        <w:ind w:left="0"/>
        <w:rPr>
          <w:rFonts w:ascii="Times New Roman" w:hAnsi="Times New Roman" w:cs="Times New Roman"/>
          <w:sz w:val="15"/>
        </w:rPr>
      </w:pPr>
    </w:p>
    <w:p w:rsidR="0019262E" w:rsidRPr="00F81530" w:rsidRDefault="00200AAE" w:rsidP="00B051EE">
      <w:pPr>
        <w:pStyle w:val="Heading1"/>
        <w:spacing w:before="100"/>
        <w:ind w:left="0"/>
        <w:rPr>
          <w:rFonts w:ascii="Times New Roman" w:hAnsi="Times New Roman" w:cs="Times New Roman"/>
          <w:u w:val="single"/>
        </w:rPr>
      </w:pPr>
      <w:r w:rsidRPr="00F81530">
        <w:rPr>
          <w:rFonts w:ascii="Times New Roman" w:hAnsi="Times New Roman" w:cs="Times New Roman"/>
          <w:u w:val="single"/>
        </w:rPr>
        <w:t>Introduction</w:t>
      </w:r>
    </w:p>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Can professionals in sustainability management, policy and research – myself included - continue to work with the assumption or hope that we can slow down climate change, or respond to it sufficiently to sustain our</w:t>
      </w:r>
      <w:r w:rsidR="0082269C">
        <w:rPr>
          <w:rFonts w:ascii="Times New Roman" w:hAnsi="Times New Roman" w:cs="Times New Roman"/>
        </w:rPr>
        <w:t xml:space="preserve"> c</w:t>
      </w:r>
      <w:r w:rsidRPr="0082269C">
        <w:rPr>
          <w:rFonts w:ascii="Times New Roman" w:hAnsi="Times New Roman" w:cs="Times New Roman"/>
        </w:rPr>
        <w:t>ivilisation? As disturbin</w:t>
      </w:r>
      <w:r w:rsidRPr="0082269C">
        <w:rPr>
          <w:rFonts w:ascii="Times New Roman" w:hAnsi="Times New Roman" w:cs="Times New Roman"/>
        </w:rPr>
        <w:t>g information on climate change passed across my screen, this was the question I could no longer ignore, and therefore decided to take a couple of months to analyse the latest climate science. As I began to conclude that we can no longer work with that ass</w:t>
      </w:r>
      <w:r w:rsidRPr="0082269C">
        <w:rPr>
          <w:rFonts w:ascii="Times New Roman" w:hAnsi="Times New Roman" w:cs="Times New Roman"/>
        </w:rPr>
        <w:t>umption or hope, I asked a second question. Have professionals in the sustainability field discussed the possibility that it is too late to avert an environmental catastrophe and the implications for their work? A quick literature review revealed that my f</w:t>
      </w:r>
      <w:r w:rsidRPr="0082269C">
        <w:rPr>
          <w:rFonts w:ascii="Times New Roman" w:hAnsi="Times New Roman" w:cs="Times New Roman"/>
        </w:rPr>
        <w:t xml:space="preserve">ellow professionals have not been publishing work that explores, or starts from, that perspective. That led to a third question, on why sustainability professionals are not exploring </w:t>
      </w:r>
      <w:r w:rsidRPr="0082269C">
        <w:rPr>
          <w:rFonts w:ascii="Times New Roman" w:hAnsi="Times New Roman" w:cs="Times New Roman"/>
        </w:rPr>
        <w:lastRenderedPageBreak/>
        <w:t>this fundamentally important issue to our whole field as well as our pers</w:t>
      </w:r>
      <w:r w:rsidRPr="0082269C">
        <w:rPr>
          <w:rFonts w:ascii="Times New Roman" w:hAnsi="Times New Roman" w:cs="Times New Roman"/>
        </w:rPr>
        <w:t>onal lives. To explore that, I drew on psychological analyses, conversations with colleagues, reviews of debates amongst environmentalists in social media and self- reflection on my own reticence. Concluding that there is a need to promote discussion about</w:t>
      </w:r>
      <w:r w:rsidRPr="0082269C">
        <w:rPr>
          <w:rFonts w:ascii="Times New Roman" w:hAnsi="Times New Roman" w:cs="Times New Roman"/>
        </w:rPr>
        <w:t xml:space="preserve"> the implications of a social collapse triggered by an environmental catastrophe, I asked my fourth question on what are the ways that people are talking about collapse on social media. I identified a variety of conceptualisations and from that asked mysel</w:t>
      </w:r>
      <w:r w:rsidRPr="0082269C">
        <w:rPr>
          <w:rFonts w:ascii="Times New Roman" w:hAnsi="Times New Roman" w:cs="Times New Roman"/>
        </w:rPr>
        <w:t>f what could provide a map for people to navigate this extremely difficult issue. For that, I drew on a range of reading and experiences over my 25 years in the sustainability field to outline an agenda for what I have termed “deep adaptation” to climate c</w:t>
      </w:r>
      <w:r w:rsidRPr="0082269C">
        <w:rPr>
          <w:rFonts w:ascii="Times New Roman" w:hAnsi="Times New Roman" w:cs="Times New Roman"/>
        </w:rPr>
        <w:t>hange.</w:t>
      </w:r>
    </w:p>
    <w:p w:rsidR="0019262E" w:rsidRPr="0082269C" w:rsidRDefault="0019262E" w:rsidP="00B051EE">
      <w:pPr>
        <w:pStyle w:val="BodyText"/>
        <w:spacing w:before="2"/>
        <w:ind w:left="0"/>
        <w:rPr>
          <w:rFonts w:ascii="Times New Roman" w:hAnsi="Times New Roman" w:cs="Times New Roman"/>
          <w:sz w:val="25"/>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The result of these five questions is an article that does not contribute to one specific set of literature or practice in the broad field of sustainability management and policy. Rather, it questions the basis for all the work in this field. It do</w:t>
      </w:r>
      <w:r w:rsidRPr="0082269C">
        <w:rPr>
          <w:rFonts w:ascii="Times New Roman" w:hAnsi="Times New Roman" w:cs="Times New Roman"/>
        </w:rPr>
        <w:t>es not seek to add to the existing research, policy and practice on climate adaptation, as I found that to be framed by the view that we can manage the impacts of a changing climate on our physical, economic, social, political and psychological situations.</w:t>
      </w:r>
      <w:r w:rsidRPr="0082269C">
        <w:rPr>
          <w:rFonts w:ascii="Times New Roman" w:hAnsi="Times New Roman" w:cs="Times New Roman"/>
        </w:rPr>
        <w:t xml:space="preserve"> Instead, this article may contribute to future work on sustainable management and policy as much by subtraction as by addition. By that I mean the implication is for you to take a time to step back, to consider "what if" the analysis in these pages is tru</w:t>
      </w:r>
      <w:r w:rsidRPr="0082269C">
        <w:rPr>
          <w:rFonts w:ascii="Times New Roman" w:hAnsi="Times New Roman" w:cs="Times New Roman"/>
        </w:rPr>
        <w:t>e, to allow yourself to grieve, and to overcome enough of the typical fears we all have, to find meaning in new ways of being and acting. That may be in the fields of academia or management - or could be in some other field that this realisation leads you</w:t>
      </w:r>
      <w:r w:rsidRPr="0082269C">
        <w:rPr>
          <w:rFonts w:ascii="Times New Roman" w:hAnsi="Times New Roman" w:cs="Times New Roman"/>
          <w:spacing w:val="-1"/>
        </w:rPr>
        <w:t xml:space="preserve"> </w:t>
      </w:r>
      <w:r w:rsidRPr="0082269C">
        <w:rPr>
          <w:rFonts w:ascii="Times New Roman" w:hAnsi="Times New Roman" w:cs="Times New Roman"/>
        </w:rPr>
        <w:t>to.</w:t>
      </w:r>
    </w:p>
    <w:p w:rsidR="0019262E" w:rsidRPr="0082269C" w:rsidRDefault="0019262E" w:rsidP="00B051EE">
      <w:pPr>
        <w:pStyle w:val="BodyText"/>
        <w:spacing w:before="9"/>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First, I briefly explain the paucity of research that considers or starts from social collapse due to environmental catastrophe and give acknowledgement to the existing work in this field that many readers may consider relevant. Second, I summarise wh</w:t>
      </w:r>
      <w:r w:rsidRPr="0082269C">
        <w:rPr>
          <w:rFonts w:ascii="Times New Roman" w:hAnsi="Times New Roman" w:cs="Times New Roman"/>
        </w:rPr>
        <w:t>at I consider to be the most important climate science of the last few years and how it is leading more people to conclude that we face disruptive changes in the near-term. Third, I explain how that perspective is marginalised within the professional envir</w:t>
      </w:r>
      <w:r w:rsidRPr="0082269C">
        <w:rPr>
          <w:rFonts w:ascii="Times New Roman" w:hAnsi="Times New Roman" w:cs="Times New Roman"/>
        </w:rPr>
        <w:t>onmental sector – and so invite you to consider the value of leaving mainstream views behind. Fourth, I outline the ways that people on relevant social networks are framing our situation as one of facing collapse, catastrophe or extinction and how these vi</w:t>
      </w:r>
      <w:r w:rsidRPr="0082269C">
        <w:rPr>
          <w:rFonts w:ascii="Times New Roman" w:hAnsi="Times New Roman" w:cs="Times New Roman"/>
        </w:rPr>
        <w:t>ews trigger different</w:t>
      </w:r>
      <w:r w:rsidRPr="0082269C">
        <w:rPr>
          <w:rFonts w:ascii="Times New Roman" w:hAnsi="Times New Roman" w:cs="Times New Roman"/>
          <w:spacing w:val="-24"/>
        </w:rPr>
        <w:t xml:space="preserve"> </w:t>
      </w:r>
      <w:r w:rsidRPr="0082269C">
        <w:rPr>
          <w:rFonts w:ascii="Times New Roman" w:hAnsi="Times New Roman" w:cs="Times New Roman"/>
        </w:rPr>
        <w:t>emotions</w:t>
      </w:r>
      <w:r w:rsidR="0082269C">
        <w:rPr>
          <w:rFonts w:ascii="Times New Roman" w:hAnsi="Times New Roman" w:cs="Times New Roman"/>
        </w:rPr>
        <w:t xml:space="preserve"> </w:t>
      </w:r>
      <w:r w:rsidRPr="0082269C">
        <w:rPr>
          <w:rFonts w:ascii="Times New Roman" w:hAnsi="Times New Roman" w:cs="Times New Roman"/>
        </w:rPr>
        <w:t>and ideas. Fifth, I outline a “Deep Adaptation Agenda” to help guide discussions on what we might do once we recognise climate change is an unfolding tragedy. Finally, I make some suggestions for how this agenda</w:t>
      </w:r>
      <w:r w:rsidRPr="0082269C">
        <w:rPr>
          <w:rFonts w:ascii="Times New Roman" w:hAnsi="Times New Roman" w:cs="Times New Roman"/>
        </w:rPr>
        <w:t xml:space="preserve"> could influence our future research and teaching in the sustainability field.</w:t>
      </w:r>
    </w:p>
    <w:p w:rsidR="0019262E" w:rsidRPr="0082269C" w:rsidRDefault="0019262E" w:rsidP="00B051EE">
      <w:pPr>
        <w:pStyle w:val="BodyText"/>
        <w:spacing w:before="3"/>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As researchers and reflective practitioners, we have an opportunity and obligation to not just do what is expected by our employers and the norms of our profession, but also to</w:t>
      </w:r>
      <w:r w:rsidRPr="0082269C">
        <w:rPr>
          <w:rFonts w:ascii="Times New Roman" w:hAnsi="Times New Roman" w:cs="Times New Roman"/>
        </w:rPr>
        <w:t xml:space="preserve"> reflect on the relevance of our work within wider society. I am aware that some people consider statements from academics that we now face inevitable near-term social collapse to be irresponsible due to the potential impact that may have on the motivation</w:t>
      </w:r>
      <w:r w:rsidRPr="0082269C">
        <w:rPr>
          <w:rFonts w:ascii="Times New Roman" w:hAnsi="Times New Roman" w:cs="Times New Roman"/>
        </w:rPr>
        <w:t xml:space="preserve"> or mental health of people reading such statements. My research and engagement in dialogue on this topic, some of which I will outline in this paper, leads me to conclude the exact opposite. It is a responsible act to communicate this analysis now and inv</w:t>
      </w:r>
      <w:r w:rsidRPr="0082269C">
        <w:rPr>
          <w:rFonts w:ascii="Times New Roman" w:hAnsi="Times New Roman" w:cs="Times New Roman"/>
        </w:rPr>
        <w:t>ite people to support each other, myself included, in exploring the implications, including the psychological and spiritual implications.</w:t>
      </w:r>
    </w:p>
    <w:p w:rsidR="0019262E" w:rsidRPr="0082269C" w:rsidRDefault="0019262E" w:rsidP="00B051EE">
      <w:pPr>
        <w:pStyle w:val="BodyText"/>
        <w:spacing w:before="8"/>
        <w:ind w:left="0"/>
        <w:rPr>
          <w:rFonts w:ascii="Times New Roman" w:hAnsi="Times New Roman" w:cs="Times New Roman"/>
        </w:rPr>
      </w:pPr>
    </w:p>
    <w:p w:rsidR="0019262E" w:rsidRPr="00F81530" w:rsidRDefault="00200AAE" w:rsidP="00B051EE">
      <w:pPr>
        <w:pStyle w:val="Heading1"/>
        <w:spacing w:before="125"/>
        <w:ind w:left="0"/>
        <w:rPr>
          <w:rFonts w:ascii="Times New Roman" w:hAnsi="Times New Roman" w:cs="Times New Roman"/>
          <w:u w:val="single"/>
        </w:rPr>
      </w:pPr>
      <w:r w:rsidRPr="00F81530">
        <w:rPr>
          <w:rFonts w:ascii="Times New Roman" w:hAnsi="Times New Roman" w:cs="Times New Roman"/>
          <w:u w:val="single"/>
        </w:rPr>
        <w:t>Our Non-Linear World</w:t>
      </w:r>
    </w:p>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This paper is not the venue for a detailed examination of all the latest climate science. However, I reviewed the scientific literature from the past few years and where there was still large uncertainty then sought the latest data from research institutes</w:t>
      </w:r>
      <w:r w:rsidRPr="0082269C">
        <w:rPr>
          <w:rFonts w:ascii="Times New Roman" w:hAnsi="Times New Roman" w:cs="Times New Roman"/>
        </w:rPr>
        <w:t xml:space="preserve">. In this section I summarise the findings to establish the premise that it is time we consider the implications of it being too late to avert a global environmental </w:t>
      </w:r>
      <w:r w:rsidRPr="0082269C">
        <w:rPr>
          <w:rFonts w:ascii="Times New Roman" w:hAnsi="Times New Roman" w:cs="Times New Roman"/>
        </w:rPr>
        <w:lastRenderedPageBreak/>
        <w:t>catastrophe in the lifetimes of people alive today.</w:t>
      </w:r>
    </w:p>
    <w:p w:rsidR="0019262E" w:rsidRPr="0082269C" w:rsidRDefault="0019262E" w:rsidP="00B051EE">
      <w:pPr>
        <w:pStyle w:val="BodyText"/>
        <w:spacing w:before="5"/>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 simple evidence of global ambient</w:t>
      </w:r>
      <w:r w:rsidRPr="0082269C">
        <w:rPr>
          <w:rFonts w:ascii="Times New Roman" w:hAnsi="Times New Roman" w:cs="Times New Roman"/>
        </w:rPr>
        <w:t xml:space="preserve"> temperature rise is undisputable. Seventeen of the 18 warmest years in the 136-year record all have occurred since 2001, and global temperatures have increased by 0.9°C since 1880 (NASA/GISS, 2018). The most surprising warming is in the Arctic, where the </w:t>
      </w:r>
      <w:r w:rsidRPr="0082269C">
        <w:rPr>
          <w:rFonts w:ascii="Times New Roman" w:hAnsi="Times New Roman" w:cs="Times New Roman"/>
        </w:rPr>
        <w:t>2016 land surface temperature was 2.0°C above the 1981-2010 average, breaking the previous records of 2007, 2011, and 2015 by 0.8°C, representing a 3.5°C increase since the record began in 1900 (Aaron- Morrison et al, 2017).</w:t>
      </w:r>
    </w:p>
    <w:p w:rsidR="0019262E" w:rsidRPr="0082269C" w:rsidRDefault="0019262E" w:rsidP="00B051EE">
      <w:pPr>
        <w:pStyle w:val="BodyText"/>
        <w:spacing w:before="6"/>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This data is fairly easy to co</w:t>
      </w:r>
      <w:r w:rsidRPr="0082269C">
        <w:rPr>
          <w:rFonts w:ascii="Times New Roman" w:hAnsi="Times New Roman" w:cs="Times New Roman"/>
        </w:rPr>
        <w:t>llate and not widely challenged, so swiftly finds its way into academic publications. However, to obtain a sense of the implications of this warming on environment and society, one needs real- time data on the current situation and the trends that it may i</w:t>
      </w:r>
      <w:r w:rsidRPr="0082269C">
        <w:rPr>
          <w:rFonts w:ascii="Times New Roman" w:hAnsi="Times New Roman" w:cs="Times New Roman"/>
        </w:rPr>
        <w:t>nfer. Climate change and its associated impacts have, as we will see, been significant in the last few years. Therefore, to appreciate the situation we need to look directly to the research institutes, researchers and their websites, for the most recent in</w:t>
      </w:r>
      <w:r w:rsidRPr="0082269C">
        <w:rPr>
          <w:rFonts w:ascii="Times New Roman" w:hAnsi="Times New Roman" w:cs="Times New Roman"/>
        </w:rPr>
        <w:t>formation. That means using, but not relying solely on, academic journal articles and the slowly produced reports of the Intergovernmental Panel on Climate Change (IPCC). This international institution has done useful work but has a track record of signifi</w:t>
      </w:r>
      <w:r w:rsidRPr="0082269C">
        <w:rPr>
          <w:rFonts w:ascii="Times New Roman" w:hAnsi="Times New Roman" w:cs="Times New Roman"/>
        </w:rPr>
        <w:t>cantly underestimating the pace of change, which has been more accurately predicted over past decades by eminent climate scientists. Therefore, in this review, I will draw upon a range of sources, with a focus on data since 2014. That is because, unfortuna</w:t>
      </w:r>
      <w:r w:rsidRPr="0082269C">
        <w:rPr>
          <w:rFonts w:ascii="Times New Roman" w:hAnsi="Times New Roman" w:cs="Times New Roman"/>
        </w:rPr>
        <w:t>tely, data collected since then is often consistent with non-linear changes to our environment. Non-linear changes are of central importance to understanding climate change, as they suggest both that impacts will be far more rapid and severe than predictio</w:t>
      </w:r>
      <w:r w:rsidRPr="0082269C">
        <w:rPr>
          <w:rFonts w:ascii="Times New Roman" w:hAnsi="Times New Roman" w:cs="Times New Roman"/>
        </w:rPr>
        <w:t xml:space="preserve">ns based on linear projections and that the changes no longer correlate with the rate of anthropogenic carbon emissions. </w:t>
      </w:r>
      <w:proofErr w:type="gramStart"/>
      <w:r w:rsidRPr="0082269C">
        <w:rPr>
          <w:rFonts w:ascii="Times New Roman" w:hAnsi="Times New Roman" w:cs="Times New Roman"/>
        </w:rPr>
        <w:t>In other words - ‘runaway climate change.’</w:t>
      </w:r>
      <w:proofErr w:type="gramEnd"/>
    </w:p>
    <w:p w:rsidR="0019262E" w:rsidRPr="0082269C" w:rsidRDefault="0019262E" w:rsidP="00B051EE">
      <w:pPr>
        <w:pStyle w:val="BodyText"/>
        <w:spacing w:before="2"/>
        <w:ind w:left="0"/>
        <w:rPr>
          <w:rFonts w:ascii="Times New Roman" w:hAnsi="Times New Roman" w:cs="Times New Roman"/>
          <w:sz w:val="25"/>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 warming of the Arctic reached wider public awareness as it has begun destabilizing wind</w:t>
      </w:r>
      <w:r w:rsidRPr="0082269C">
        <w:rPr>
          <w:rFonts w:ascii="Times New Roman" w:hAnsi="Times New Roman" w:cs="Times New Roman"/>
        </w:rPr>
        <w:t>s in the higher atmosphere, specifically the jet stream and the northern polar vortex, leading to extreme movements of warmer air north in to the Arctic and cold air to the south. At one point in early 2018, temperature recordings from the Arctic were 20 d</w:t>
      </w:r>
      <w:r w:rsidRPr="0082269C">
        <w:rPr>
          <w:rFonts w:ascii="Times New Roman" w:hAnsi="Times New Roman" w:cs="Times New Roman"/>
        </w:rPr>
        <w:t>egrees Celsius above the average for that date (Watts, 2018). The warming Arctic has led to dramatic loss in sea ice, the average September extent of which has been decreasing</w:t>
      </w:r>
      <w:r w:rsidR="0082269C">
        <w:rPr>
          <w:rFonts w:ascii="Times New Roman" w:hAnsi="Times New Roman" w:cs="Times New Roman"/>
        </w:rPr>
        <w:t xml:space="preserve"> a</w:t>
      </w:r>
      <w:r w:rsidRPr="0082269C">
        <w:rPr>
          <w:rFonts w:ascii="Times New Roman" w:hAnsi="Times New Roman" w:cs="Times New Roman"/>
        </w:rPr>
        <w:t xml:space="preserve">t a rate of 13.2% per decade since 1980, so that over two thirds </w:t>
      </w:r>
      <w:r w:rsidRPr="0082269C">
        <w:rPr>
          <w:rFonts w:ascii="Times New Roman" w:hAnsi="Times New Roman" w:cs="Times New Roman"/>
        </w:rPr>
        <w:t>of the ice cover has gone (NSIDC/NASA, 2018). This data is made more concerning by changes in sea ice volume, which is an indicator of resilience of the ice sheet to future warming and storms. It was at the lowest it has ever been in 2017, continuing a con</w:t>
      </w:r>
      <w:r w:rsidRPr="0082269C">
        <w:rPr>
          <w:rFonts w:ascii="Times New Roman" w:hAnsi="Times New Roman" w:cs="Times New Roman"/>
        </w:rPr>
        <w:t>sistent downward trend (Kahn, 2017).</w:t>
      </w:r>
    </w:p>
    <w:p w:rsidR="0019262E" w:rsidRPr="0082269C" w:rsidRDefault="0019262E" w:rsidP="00B051EE">
      <w:pPr>
        <w:pStyle w:val="BodyText"/>
        <w:spacing w:before="3"/>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Given a reduction in the reflection of the Sun’s rays from the surface of white ice, an ice-free Arctic is predicted to increase warming globally by a substantial degree. Writing in 2014, scientists calculated this cha</w:t>
      </w:r>
      <w:r w:rsidRPr="0082269C">
        <w:rPr>
          <w:rFonts w:ascii="Times New Roman" w:hAnsi="Times New Roman" w:cs="Times New Roman"/>
        </w:rPr>
        <w:t>nge is already equivalent to 25% of the direct forcing of temperature increase from CO2 during the past 30 years (</w:t>
      </w:r>
      <w:proofErr w:type="spellStart"/>
      <w:r w:rsidRPr="0082269C">
        <w:rPr>
          <w:rFonts w:ascii="Times New Roman" w:hAnsi="Times New Roman" w:cs="Times New Roman"/>
        </w:rPr>
        <w:t>Pistone</w:t>
      </w:r>
      <w:proofErr w:type="spellEnd"/>
      <w:r w:rsidRPr="0082269C">
        <w:rPr>
          <w:rFonts w:ascii="Times New Roman" w:hAnsi="Times New Roman" w:cs="Times New Roman"/>
        </w:rPr>
        <w:t xml:space="preserve"> et al, 2014). That means we could remove a quarter of the cumulative CO2 emissions of the last three decades and it would already be o</w:t>
      </w:r>
      <w:r w:rsidRPr="0082269C">
        <w:rPr>
          <w:rFonts w:ascii="Times New Roman" w:hAnsi="Times New Roman" w:cs="Times New Roman"/>
        </w:rPr>
        <w:t xml:space="preserve">utweighed by the loss of the reflective power of Arctic sea ice. One of the most eminent climate scientists in the world, Peter </w:t>
      </w:r>
      <w:proofErr w:type="spellStart"/>
      <w:r w:rsidRPr="0082269C">
        <w:rPr>
          <w:rFonts w:ascii="Times New Roman" w:hAnsi="Times New Roman" w:cs="Times New Roman"/>
        </w:rPr>
        <w:t>Wadhams</w:t>
      </w:r>
      <w:proofErr w:type="spellEnd"/>
      <w:r w:rsidRPr="0082269C">
        <w:rPr>
          <w:rFonts w:ascii="Times New Roman" w:hAnsi="Times New Roman" w:cs="Times New Roman"/>
        </w:rPr>
        <w:t>, believes an ice-free Arctic will occur one summer in the next few years and that it will likely increase by 50% the war</w:t>
      </w:r>
      <w:r w:rsidRPr="0082269C">
        <w:rPr>
          <w:rFonts w:ascii="Times New Roman" w:hAnsi="Times New Roman" w:cs="Times New Roman"/>
        </w:rPr>
        <w:t>ming caused by the CO2 produced by human activity (</w:t>
      </w:r>
      <w:proofErr w:type="spellStart"/>
      <w:r w:rsidRPr="0082269C">
        <w:rPr>
          <w:rFonts w:ascii="Times New Roman" w:hAnsi="Times New Roman" w:cs="Times New Roman"/>
        </w:rPr>
        <w:t>Wadhams</w:t>
      </w:r>
      <w:proofErr w:type="spellEnd"/>
      <w:r w:rsidRPr="0082269C">
        <w:rPr>
          <w:rFonts w:ascii="Times New Roman" w:hAnsi="Times New Roman" w:cs="Times New Roman"/>
        </w:rPr>
        <w:t>, 2016).</w:t>
      </w:r>
      <w:r w:rsidRPr="0082269C">
        <w:rPr>
          <w:rFonts w:ascii="Times New Roman" w:hAnsi="Times New Roman" w:cs="Times New Roman"/>
          <w:position w:val="9"/>
          <w:sz w:val="14"/>
        </w:rPr>
        <w:t xml:space="preserve"> </w:t>
      </w:r>
      <w:r w:rsidRPr="0082269C">
        <w:rPr>
          <w:rFonts w:ascii="Times New Roman" w:hAnsi="Times New Roman" w:cs="Times New Roman"/>
        </w:rPr>
        <w:t>In itself, that renders the calculations of the IPCC redundant, along with the targets and proposals of the UNFCCC.</w:t>
      </w:r>
    </w:p>
    <w:p w:rsidR="0019262E" w:rsidRPr="0082269C" w:rsidRDefault="0019262E" w:rsidP="00B051EE">
      <w:pPr>
        <w:pStyle w:val="BodyText"/>
        <w:spacing w:before="8"/>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Between 2002 and 2016, Greenland shed app</w:t>
      </w:r>
      <w:r w:rsidRPr="0082269C">
        <w:rPr>
          <w:rFonts w:ascii="Times New Roman" w:hAnsi="Times New Roman" w:cs="Times New Roman"/>
        </w:rPr>
        <w:t xml:space="preserve">roximately 280 </w:t>
      </w:r>
      <w:proofErr w:type="spellStart"/>
      <w:r w:rsidRPr="0082269C">
        <w:rPr>
          <w:rFonts w:ascii="Times New Roman" w:hAnsi="Times New Roman" w:cs="Times New Roman"/>
        </w:rPr>
        <w:t>gigatons</w:t>
      </w:r>
      <w:proofErr w:type="spellEnd"/>
      <w:r w:rsidRPr="0082269C">
        <w:rPr>
          <w:rFonts w:ascii="Times New Roman" w:hAnsi="Times New Roman" w:cs="Times New Roman"/>
        </w:rPr>
        <w:t xml:space="preserve"> of ice per year, and the island’s lower-elevation and coastal areas experienced up to 13.1 feet (4 meters) of ice mass loss (expressed in equivalent-water- height) over a 14-year period (NASA, 2018). Along with other melting of land</w:t>
      </w:r>
      <w:r w:rsidRPr="0082269C">
        <w:rPr>
          <w:rFonts w:ascii="Times New Roman" w:hAnsi="Times New Roman" w:cs="Times New Roman"/>
        </w:rPr>
        <w:t xml:space="preserve"> ice, and the thermal expansion of water, this has contributed to a global mean sea level rise of about 3.2 </w:t>
      </w:r>
      <w:r w:rsidRPr="0082269C">
        <w:rPr>
          <w:rFonts w:ascii="Times New Roman" w:hAnsi="Times New Roman" w:cs="Times New Roman"/>
        </w:rPr>
        <w:lastRenderedPageBreak/>
        <w:t xml:space="preserve">mm/year, representing a total increase of over 80 mm, since 1993 (JPL/PO.DAAC, 2018). Stating a figure per year implies a linear increase, which is </w:t>
      </w:r>
      <w:r w:rsidRPr="0082269C">
        <w:rPr>
          <w:rFonts w:ascii="Times New Roman" w:hAnsi="Times New Roman" w:cs="Times New Roman"/>
        </w:rPr>
        <w:t>what has been assumed by IPCC and others in making their predictions. However, recent data shows that the upward trend is non-linear (Malmquist, 2018). That means sea level is rising due to non-linear increases in the melting of land-based</w:t>
      </w:r>
      <w:r w:rsidRPr="0082269C">
        <w:rPr>
          <w:rFonts w:ascii="Times New Roman" w:hAnsi="Times New Roman" w:cs="Times New Roman"/>
          <w:spacing w:val="-8"/>
        </w:rPr>
        <w:t xml:space="preserve"> </w:t>
      </w:r>
      <w:r w:rsidRPr="0082269C">
        <w:rPr>
          <w:rFonts w:ascii="Times New Roman" w:hAnsi="Times New Roman" w:cs="Times New Roman"/>
        </w:rPr>
        <w:t>ice.</w:t>
      </w:r>
    </w:p>
    <w:p w:rsidR="0019262E" w:rsidRPr="0082269C" w:rsidRDefault="0019262E" w:rsidP="00B051EE">
      <w:pPr>
        <w:pStyle w:val="BodyText"/>
        <w:spacing w:before="8"/>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0D4032">
        <w:rPr>
          <w:rFonts w:ascii="Times New Roman" w:hAnsi="Times New Roman" w:cs="Times New Roman"/>
          <w:highlight w:val="yellow"/>
        </w:rPr>
        <w:t>The observ</w:t>
      </w:r>
      <w:r w:rsidRPr="000D4032">
        <w:rPr>
          <w:rFonts w:ascii="Times New Roman" w:hAnsi="Times New Roman" w:cs="Times New Roman"/>
          <w:highlight w:val="yellow"/>
        </w:rPr>
        <w:t>ed phenomena, of actual temperatures and sea levels, are greater than what the climate models over the past decades were predicting for our current time. They are consistent with non-linear changes in our environment that then trigger uncontrollable impact</w:t>
      </w:r>
      <w:r w:rsidRPr="000D4032">
        <w:rPr>
          <w:rFonts w:ascii="Times New Roman" w:hAnsi="Times New Roman" w:cs="Times New Roman"/>
          <w:highlight w:val="yellow"/>
        </w:rPr>
        <w:t>s on human habitat and agriculture, with subsequent complex impacts on social, economic and political systems.</w:t>
      </w:r>
      <w:r w:rsidRPr="0082269C">
        <w:rPr>
          <w:rFonts w:ascii="Times New Roman" w:hAnsi="Times New Roman" w:cs="Times New Roman"/>
        </w:rPr>
        <w:t xml:space="preserve"> I will return to the implications of these trends after listing some more of the impacts that are already being reported as occurring today.</w:t>
      </w:r>
    </w:p>
    <w:p w:rsidR="0019262E" w:rsidRPr="0082269C" w:rsidRDefault="0019262E" w:rsidP="00B051EE">
      <w:pPr>
        <w:pStyle w:val="BodyText"/>
        <w:spacing w:before="5"/>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Alr</w:t>
      </w:r>
      <w:r w:rsidRPr="0082269C">
        <w:rPr>
          <w:rFonts w:ascii="Times New Roman" w:hAnsi="Times New Roman" w:cs="Times New Roman"/>
        </w:rPr>
        <w:t>eady we see impacts on storm, drought and flood frequency and strength due to increased volatility from more energy in the atmosphere (Herring et al, 2018). We are witnessing negative impacts on agriculture. Climate change has reduced growth in crop yields</w:t>
      </w:r>
      <w:r w:rsidRPr="0082269C">
        <w:rPr>
          <w:rFonts w:ascii="Times New Roman" w:hAnsi="Times New Roman" w:cs="Times New Roman"/>
        </w:rPr>
        <w:t xml:space="preserve"> by 1–2 percent per decade over the past century (Wiebe et al, 2015). The UN Food and Agriculture Organisation (FAO) reports that weather abnormalities related to climate change are costing billions of dollars a year, and growing exponentially. For</w:t>
      </w:r>
      <w:r w:rsidR="0082269C">
        <w:rPr>
          <w:rFonts w:ascii="Times New Roman" w:hAnsi="Times New Roman" w:cs="Times New Roman"/>
        </w:rPr>
        <w:t xml:space="preserve"> </w:t>
      </w:r>
      <w:r w:rsidRPr="0082269C">
        <w:rPr>
          <w:rFonts w:ascii="Times New Roman" w:hAnsi="Times New Roman" w:cs="Times New Roman"/>
        </w:rPr>
        <w:t xml:space="preserve">now, the impact is calculated in money, but the nutritional implications are key (FAO, 2018). We are also seeing impacts on marine ecosystems. About half of the world’s coral reefs have </w:t>
      </w:r>
      <w:r w:rsidRPr="0082269C">
        <w:rPr>
          <w:rFonts w:ascii="Times New Roman" w:hAnsi="Times New Roman" w:cs="Times New Roman"/>
        </w:rPr>
        <w:t>died in the last 30 years, due a mixture of reasons though higher water temperatures and acidification due to higher CO2 concentrations in ocean water being key (Phys.org, 2018). In ten years prior to 2016 the Atlantic Ocean soaked up 50 percent more carbo</w:t>
      </w:r>
      <w:r w:rsidRPr="0082269C">
        <w:rPr>
          <w:rFonts w:ascii="Times New Roman" w:hAnsi="Times New Roman" w:cs="Times New Roman"/>
        </w:rPr>
        <w:t>n dioxide than it did the previous decade, measurably speeding up the acidification of the ocean (</w:t>
      </w:r>
      <w:proofErr w:type="spellStart"/>
      <w:r w:rsidRPr="0082269C">
        <w:rPr>
          <w:rFonts w:ascii="Times New Roman" w:hAnsi="Times New Roman" w:cs="Times New Roman"/>
        </w:rPr>
        <w:t>Woosley</w:t>
      </w:r>
      <w:proofErr w:type="spellEnd"/>
      <w:r w:rsidRPr="0082269C">
        <w:rPr>
          <w:rFonts w:ascii="Times New Roman" w:hAnsi="Times New Roman" w:cs="Times New Roman"/>
        </w:rPr>
        <w:t xml:space="preserve"> et al, 2016). This study is indicative of oceans worldwide, and the consequent acidification degrades the base of the marine food web, thereby reducin</w:t>
      </w:r>
      <w:r w:rsidRPr="0082269C">
        <w:rPr>
          <w:rFonts w:ascii="Times New Roman" w:hAnsi="Times New Roman" w:cs="Times New Roman"/>
        </w:rPr>
        <w:t>g the ability of fish populations to reproduce themselves across the globe (Britten et al, 2015). Meanwhile, warming oceans are already reducing the population size of some fish species (Aaron-Morrison et al, 2017). Compounding these threats to human nutri</w:t>
      </w:r>
      <w:r w:rsidRPr="0082269C">
        <w:rPr>
          <w:rFonts w:ascii="Times New Roman" w:hAnsi="Times New Roman" w:cs="Times New Roman"/>
        </w:rPr>
        <w:t>tion, in some regions we are witnessing an exponential rise in the spread of mosquito and tick-borne viruses as temperatures become more conducive to them (ECJCR,</w:t>
      </w:r>
      <w:r w:rsidRPr="0082269C">
        <w:rPr>
          <w:rFonts w:ascii="Times New Roman" w:hAnsi="Times New Roman" w:cs="Times New Roman"/>
          <w:spacing w:val="1"/>
        </w:rPr>
        <w:t xml:space="preserve"> </w:t>
      </w:r>
      <w:r w:rsidRPr="0082269C">
        <w:rPr>
          <w:rFonts w:ascii="Times New Roman" w:hAnsi="Times New Roman" w:cs="Times New Roman"/>
        </w:rPr>
        <w:t>2018).</w:t>
      </w:r>
    </w:p>
    <w:p w:rsidR="0019262E" w:rsidRPr="0082269C" w:rsidRDefault="0019262E" w:rsidP="00B051EE">
      <w:pPr>
        <w:pStyle w:val="BodyText"/>
        <w:spacing w:before="10"/>
        <w:ind w:left="0"/>
        <w:rPr>
          <w:rFonts w:ascii="Times New Roman" w:hAnsi="Times New Roman" w:cs="Times New Roman"/>
          <w:sz w:val="22"/>
        </w:rPr>
      </w:pPr>
    </w:p>
    <w:p w:rsidR="0019262E" w:rsidRPr="00F81530" w:rsidRDefault="00200AAE" w:rsidP="00B051EE">
      <w:pPr>
        <w:pStyle w:val="Heading1"/>
        <w:ind w:left="0"/>
        <w:rPr>
          <w:rFonts w:ascii="Times New Roman" w:hAnsi="Times New Roman" w:cs="Times New Roman"/>
          <w:u w:val="single"/>
        </w:rPr>
      </w:pPr>
      <w:r w:rsidRPr="00F81530">
        <w:rPr>
          <w:rFonts w:ascii="Times New Roman" w:hAnsi="Times New Roman" w:cs="Times New Roman"/>
          <w:u w:val="single"/>
        </w:rPr>
        <w:t>Looking Ahead</w:t>
      </w:r>
    </w:p>
    <w:p w:rsidR="0019262E" w:rsidRPr="0082269C" w:rsidRDefault="0019262E" w:rsidP="00B051EE">
      <w:pPr>
        <w:pStyle w:val="BodyText"/>
        <w:spacing w:before="1"/>
        <w:ind w:left="0"/>
        <w:rPr>
          <w:rFonts w:ascii="Times New Roman" w:hAnsi="Times New Roman" w:cs="Times New Roman"/>
          <w:b/>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The impacts I just summarised are already upon us and even without inc</w:t>
      </w:r>
      <w:r w:rsidRPr="0082269C">
        <w:rPr>
          <w:rFonts w:ascii="Times New Roman" w:hAnsi="Times New Roman" w:cs="Times New Roman"/>
        </w:rPr>
        <w:t>reasing their severity they will nevertheless increase their impacts on our ecosystems, soils, seas and our societies over time. It is difficult to predict future impacts. But it is more difficult not to predict them. Because the reported impacts today are</w:t>
      </w:r>
      <w:r w:rsidRPr="0082269C">
        <w:rPr>
          <w:rFonts w:ascii="Times New Roman" w:hAnsi="Times New Roman" w:cs="Times New Roman"/>
        </w:rPr>
        <w:t xml:space="preserve"> at the very worst end of predictions being made in the early 1990s - back when I first studied climate change and model- based climate predictions as an undergraduate at Cambridge University.</w:t>
      </w:r>
    </w:p>
    <w:p w:rsidR="0082269C" w:rsidRPr="0082269C" w:rsidRDefault="0082269C" w:rsidP="00B051EE">
      <w:pPr>
        <w:pStyle w:val="BodyText"/>
        <w:ind w:left="0"/>
        <w:rPr>
          <w:rFonts w:ascii="Times New Roman" w:hAnsi="Times New Roman" w:cs="Times New Roman"/>
        </w:rPr>
      </w:pPr>
    </w:p>
    <w:p w:rsidR="0019262E" w:rsidRPr="0082269C" w:rsidRDefault="00200AAE" w:rsidP="00B051EE">
      <w:pPr>
        <w:pStyle w:val="BodyText"/>
        <w:spacing w:before="4"/>
        <w:ind w:left="0"/>
        <w:rPr>
          <w:rFonts w:ascii="Times New Roman" w:hAnsi="Times New Roman" w:cs="Times New Roman"/>
        </w:rPr>
      </w:pPr>
      <w:r w:rsidRPr="0082269C">
        <w:rPr>
          <w:rFonts w:ascii="Times New Roman" w:hAnsi="Times New Roman" w:cs="Times New Roman"/>
        </w:rPr>
        <w:t>The models today suggest an increase in storm number and streng</w:t>
      </w:r>
      <w:r w:rsidRPr="0082269C">
        <w:rPr>
          <w:rFonts w:ascii="Times New Roman" w:hAnsi="Times New Roman" w:cs="Times New Roman"/>
        </w:rPr>
        <w:t>th (Herring et al, 2018). They predict a decline of normal agriculture, including the compromising of mass production of grains in the northern hemisphere and intermittent disruption to rice production in the tropics. That includes predicted declines in th</w:t>
      </w:r>
      <w:r w:rsidRPr="0082269C">
        <w:rPr>
          <w:rFonts w:ascii="Times New Roman" w:hAnsi="Times New Roman" w:cs="Times New Roman"/>
        </w:rPr>
        <w:t>e yields of rice, wheat, and corn in China by 36.25%, 18.26%, and 45.10%, respectively, by the end of this century (Zhang et al, 2016). Naresh Kumar et al. (2014) project a 6–23 and 15–25% reduction in the wheat yield in India during the 2050s and 2080s, r</w:t>
      </w:r>
      <w:r w:rsidRPr="0082269C">
        <w:rPr>
          <w:rFonts w:ascii="Times New Roman" w:hAnsi="Times New Roman" w:cs="Times New Roman"/>
        </w:rPr>
        <w:t xml:space="preserve">espectively, under the mainstream projected climate change scenarios. The loss of coral and the acidification of the seas </w:t>
      </w:r>
      <w:proofErr w:type="gramStart"/>
      <w:r w:rsidRPr="0082269C">
        <w:rPr>
          <w:rFonts w:ascii="Times New Roman" w:hAnsi="Times New Roman" w:cs="Times New Roman"/>
        </w:rPr>
        <w:t>is</w:t>
      </w:r>
      <w:proofErr w:type="gramEnd"/>
      <w:r w:rsidRPr="0082269C">
        <w:rPr>
          <w:rFonts w:ascii="Times New Roman" w:hAnsi="Times New Roman" w:cs="Times New Roman"/>
        </w:rPr>
        <w:t xml:space="preserve"> predicted to reduce fisheries productivity by over half (Rogers et al, 2017). The rates of sea level rise suggest they may be soon </w:t>
      </w:r>
      <w:r w:rsidRPr="0082269C">
        <w:rPr>
          <w:rFonts w:ascii="Times New Roman" w:hAnsi="Times New Roman" w:cs="Times New Roman"/>
        </w:rPr>
        <w:t xml:space="preserve">become exponential (Malmquist, 2018), which will pose significant problems for billions of people living in coastal zones (Neumann et al, 2015). Environmental scientists are now describing our current </w:t>
      </w:r>
      <w:r w:rsidRPr="0082269C">
        <w:rPr>
          <w:rFonts w:ascii="Times New Roman" w:hAnsi="Times New Roman" w:cs="Times New Roman"/>
        </w:rPr>
        <w:lastRenderedPageBreak/>
        <w:t>era as the sixth mass extinction event in the history o</w:t>
      </w:r>
      <w:r w:rsidRPr="0082269C">
        <w:rPr>
          <w:rFonts w:ascii="Times New Roman" w:hAnsi="Times New Roman" w:cs="Times New Roman"/>
        </w:rPr>
        <w:t xml:space="preserve">f planet Earth, with this one caused by us. About half of all plants and animal species in the world's most biodiverse places are at risk of extinction due to climate change (WWF, 2018). The World Bank reported in 2018 that countries needed to prepare for </w:t>
      </w:r>
      <w:r w:rsidRPr="0082269C">
        <w:rPr>
          <w:rFonts w:ascii="Times New Roman" w:hAnsi="Times New Roman" w:cs="Times New Roman"/>
        </w:rPr>
        <w:t>over 100 million internally displaced people due to the effects of climate change (</w:t>
      </w:r>
      <w:proofErr w:type="spellStart"/>
      <w:r w:rsidRPr="0082269C">
        <w:rPr>
          <w:rFonts w:ascii="Times New Roman" w:hAnsi="Times New Roman" w:cs="Times New Roman"/>
        </w:rPr>
        <w:t>Rigaud</w:t>
      </w:r>
      <w:proofErr w:type="spellEnd"/>
      <w:r w:rsidRPr="0082269C">
        <w:rPr>
          <w:rFonts w:ascii="Times New Roman" w:hAnsi="Times New Roman" w:cs="Times New Roman"/>
        </w:rPr>
        <w:t xml:space="preserve"> et al, 2018), in addition to millions of international</w:t>
      </w:r>
      <w:r w:rsidRPr="0082269C">
        <w:rPr>
          <w:rFonts w:ascii="Times New Roman" w:hAnsi="Times New Roman" w:cs="Times New Roman"/>
          <w:spacing w:val="-37"/>
        </w:rPr>
        <w:t xml:space="preserve"> </w:t>
      </w:r>
      <w:r w:rsidRPr="0082269C">
        <w:rPr>
          <w:rFonts w:ascii="Times New Roman" w:hAnsi="Times New Roman" w:cs="Times New Roman"/>
        </w:rPr>
        <w:t>refugees.</w:t>
      </w:r>
    </w:p>
    <w:p w:rsidR="0019262E" w:rsidRPr="0082269C" w:rsidRDefault="0019262E" w:rsidP="00B051EE">
      <w:pPr>
        <w:pStyle w:val="BodyText"/>
        <w:spacing w:before="2"/>
        <w:ind w:left="0"/>
        <w:rPr>
          <w:rFonts w:ascii="Times New Roman" w:hAnsi="Times New Roman" w:cs="Times New Roman"/>
          <w:sz w:val="25"/>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Despite you, me, and most people we know in this field, already hearing data on this global situatio</w:t>
      </w:r>
      <w:r w:rsidRPr="0082269C">
        <w:rPr>
          <w:rFonts w:ascii="Times New Roman" w:hAnsi="Times New Roman" w:cs="Times New Roman"/>
        </w:rPr>
        <w:t>n, it is useful to recap simply to invite a sober</w:t>
      </w:r>
      <w:r w:rsidR="0082269C">
        <w:rPr>
          <w:rFonts w:ascii="Times New Roman" w:hAnsi="Times New Roman" w:cs="Times New Roman"/>
        </w:rPr>
        <w:t xml:space="preserve"> </w:t>
      </w:r>
      <w:r w:rsidRPr="0082269C">
        <w:rPr>
          <w:rFonts w:ascii="Times New Roman" w:hAnsi="Times New Roman" w:cs="Times New Roman"/>
        </w:rPr>
        <w:t xml:space="preserve">acceptance of our current predicament. It has led some commentators to describe our time as a new geological era shaped by humans - the Anthropocene (Hamilton, et al, 2015). It has led others </w:t>
      </w:r>
      <w:r w:rsidRPr="0082269C">
        <w:rPr>
          <w:rFonts w:ascii="Times New Roman" w:hAnsi="Times New Roman" w:cs="Times New Roman"/>
        </w:rPr>
        <w:t xml:space="preserve">to conclude that we should be exploring how to live in an unstable post-Sustainability situation (Benson and Craig, 2014; Foster, 2015). This context is worth being reminded of, as it provides the basis upon which to assess the significance, or otherwise, </w:t>
      </w:r>
      <w:r w:rsidRPr="0082269C">
        <w:rPr>
          <w:rFonts w:ascii="Times New Roman" w:hAnsi="Times New Roman" w:cs="Times New Roman"/>
        </w:rPr>
        <w:t>of all the praiseworthy efforts that have been underway and reported in some detail in this and other journals over the past decade. I will now offer an attempt at a summary of that broader context insofar as it might frame our future work on sustainabilit</w:t>
      </w:r>
      <w:r w:rsidRPr="0082269C">
        <w:rPr>
          <w:rFonts w:ascii="Times New Roman" w:hAnsi="Times New Roman" w:cs="Times New Roman"/>
        </w:rPr>
        <w:t>y.</w:t>
      </w:r>
    </w:p>
    <w:p w:rsidR="0019262E" w:rsidRPr="0082269C" w:rsidRDefault="0019262E" w:rsidP="00B051EE">
      <w:pPr>
        <w:pStyle w:val="BodyText"/>
        <w:spacing w:before="7"/>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The politically permissible scientific consensus is that we need to stay beneath 2 degrees warming of global ambient temperatures, to avoid dangerous and uncontrollable levels of climate change, with impacts such as mass starvation, disease, flooding, </w:t>
      </w:r>
      <w:r w:rsidRPr="0082269C">
        <w:rPr>
          <w:rFonts w:ascii="Times New Roman" w:hAnsi="Times New Roman" w:cs="Times New Roman"/>
        </w:rPr>
        <w:t>storm destruction, forced migration and war. That figure was agreed by governments that were dealing with many domestic and international pressures from vested interests, particularly corporations. It is therefore not a figure that many scientists would ad</w:t>
      </w:r>
      <w:r w:rsidRPr="0082269C">
        <w:rPr>
          <w:rFonts w:ascii="Times New Roman" w:hAnsi="Times New Roman" w:cs="Times New Roman"/>
        </w:rPr>
        <w:t>vise, given that many ecosystems will be lost and many risks created if we approach 2 degrees global ambient warming (</w:t>
      </w:r>
      <w:proofErr w:type="spellStart"/>
      <w:r w:rsidRPr="0082269C">
        <w:rPr>
          <w:rFonts w:ascii="Times New Roman" w:hAnsi="Times New Roman" w:cs="Times New Roman"/>
        </w:rPr>
        <w:t>Wadhams</w:t>
      </w:r>
      <w:proofErr w:type="spellEnd"/>
      <w:r w:rsidRPr="0082269C">
        <w:rPr>
          <w:rFonts w:ascii="Times New Roman" w:hAnsi="Times New Roman" w:cs="Times New Roman"/>
        </w:rPr>
        <w:t>, 2018). The IPCC agreed in 2013 that if the world does not keep further anthropogenic emissions below a total of 800 billion tonne</w:t>
      </w:r>
      <w:r w:rsidRPr="0082269C">
        <w:rPr>
          <w:rFonts w:ascii="Times New Roman" w:hAnsi="Times New Roman" w:cs="Times New Roman"/>
        </w:rPr>
        <w:t>s of carbon we are not likely to keep average temperatures below 2 degrees of global averaged warming. That left about 270 billion tonnes of carbon to burn (</w:t>
      </w:r>
      <w:proofErr w:type="spellStart"/>
      <w:r w:rsidRPr="0082269C">
        <w:rPr>
          <w:rFonts w:ascii="Times New Roman" w:hAnsi="Times New Roman" w:cs="Times New Roman"/>
        </w:rPr>
        <w:t>Pidcock</w:t>
      </w:r>
      <w:proofErr w:type="spellEnd"/>
      <w:r w:rsidRPr="0082269C">
        <w:rPr>
          <w:rFonts w:ascii="Times New Roman" w:hAnsi="Times New Roman" w:cs="Times New Roman"/>
        </w:rPr>
        <w:t>, 2013). Total global emissions remain at around 11 billion tonnes</w:t>
      </w:r>
      <w:r w:rsidRPr="0082269C">
        <w:rPr>
          <w:rFonts w:ascii="Times New Roman" w:hAnsi="Times New Roman" w:cs="Times New Roman"/>
          <w:spacing w:val="-34"/>
        </w:rPr>
        <w:t xml:space="preserve"> </w:t>
      </w:r>
      <w:r w:rsidRPr="0082269C">
        <w:rPr>
          <w:rFonts w:ascii="Times New Roman" w:hAnsi="Times New Roman" w:cs="Times New Roman"/>
        </w:rPr>
        <w:t>of carbon per year (which</w:t>
      </w:r>
      <w:r w:rsidRPr="0082269C">
        <w:rPr>
          <w:rFonts w:ascii="Times New Roman" w:hAnsi="Times New Roman" w:cs="Times New Roman"/>
        </w:rPr>
        <w:t xml:space="preserve"> is 37 billion tonnes of CO2). Those calculations appear worrying but give the impression we have at least a decade to change. It takes significant time to change economic systems so if we are not already on the path to dramatic reductions it is unlikely w</w:t>
      </w:r>
      <w:r w:rsidRPr="0082269C">
        <w:rPr>
          <w:rFonts w:ascii="Times New Roman" w:hAnsi="Times New Roman" w:cs="Times New Roman"/>
        </w:rPr>
        <w:t>e will keep within the carbon limit. With an increase of carbon emissions of 2% in 2017, the decoupling of economic activity from emissions is not yet making a net dent in global emissions (</w:t>
      </w:r>
      <w:proofErr w:type="spellStart"/>
      <w:r w:rsidRPr="0082269C">
        <w:rPr>
          <w:rFonts w:ascii="Times New Roman" w:hAnsi="Times New Roman" w:cs="Times New Roman"/>
        </w:rPr>
        <w:t>Canadell</w:t>
      </w:r>
      <w:proofErr w:type="spellEnd"/>
      <w:r w:rsidRPr="0082269C">
        <w:rPr>
          <w:rFonts w:ascii="Times New Roman" w:hAnsi="Times New Roman" w:cs="Times New Roman"/>
        </w:rPr>
        <w:t xml:space="preserve"> et al, 2017). So, we are not on the path to prevent going</w:t>
      </w:r>
      <w:r w:rsidRPr="0082269C">
        <w:rPr>
          <w:rFonts w:ascii="Times New Roman" w:hAnsi="Times New Roman" w:cs="Times New Roman"/>
        </w:rPr>
        <w:t xml:space="preserve"> over 2 degrees warming through emissions reductions. In any case the IPCC estimate of a carbon budget was controversial with many scientists who estimated that existing CO2 in the atmosphere should already produce global ambient temperature rises over 5°C</w:t>
      </w:r>
      <w:r w:rsidRPr="0082269C">
        <w:rPr>
          <w:rFonts w:ascii="Times New Roman" w:hAnsi="Times New Roman" w:cs="Times New Roman"/>
        </w:rPr>
        <w:t xml:space="preserve"> and so there is no carbon budget – it has already been overspent (</w:t>
      </w:r>
      <w:proofErr w:type="spellStart"/>
      <w:r w:rsidRPr="0082269C">
        <w:rPr>
          <w:rFonts w:ascii="Times New Roman" w:hAnsi="Times New Roman" w:cs="Times New Roman"/>
        </w:rPr>
        <w:t>Wasdell</w:t>
      </w:r>
      <w:proofErr w:type="spellEnd"/>
      <w:r w:rsidRPr="0082269C">
        <w:rPr>
          <w:rFonts w:ascii="Times New Roman" w:hAnsi="Times New Roman" w:cs="Times New Roman"/>
        </w:rPr>
        <w:t>,</w:t>
      </w:r>
      <w:r w:rsidRPr="0082269C">
        <w:rPr>
          <w:rFonts w:ascii="Times New Roman" w:hAnsi="Times New Roman" w:cs="Times New Roman"/>
          <w:spacing w:val="-12"/>
        </w:rPr>
        <w:t xml:space="preserve"> </w:t>
      </w:r>
      <w:r w:rsidRPr="0082269C">
        <w:rPr>
          <w:rFonts w:ascii="Times New Roman" w:hAnsi="Times New Roman" w:cs="Times New Roman"/>
        </w:rPr>
        <w:t>2015).</w:t>
      </w:r>
    </w:p>
    <w:p w:rsidR="0019262E" w:rsidRPr="0082269C" w:rsidRDefault="0019262E" w:rsidP="00B051EE">
      <w:pPr>
        <w:pStyle w:val="BodyText"/>
        <w:spacing w:before="5"/>
        <w:ind w:left="0"/>
        <w:rPr>
          <w:rFonts w:ascii="Times New Roman" w:hAnsi="Times New Roman" w:cs="Times New Roman"/>
          <w:sz w:val="25"/>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That situation is why some experts have argued for more work on removing carbon from the atmosphere with machines. Unfortunately, the current technology needs to be scaled </w:t>
      </w:r>
      <w:r w:rsidRPr="0082269C">
        <w:rPr>
          <w:rFonts w:ascii="Times New Roman" w:hAnsi="Times New Roman" w:cs="Times New Roman"/>
        </w:rPr>
        <w:t xml:space="preserve">by a factor of 2 million within 2 </w:t>
      </w:r>
      <w:proofErr w:type="gramStart"/>
      <w:r w:rsidRPr="0082269C">
        <w:rPr>
          <w:rFonts w:ascii="Times New Roman" w:hAnsi="Times New Roman" w:cs="Times New Roman"/>
        </w:rPr>
        <w:t>years,</w:t>
      </w:r>
      <w:proofErr w:type="gramEnd"/>
      <w:r w:rsidRPr="0082269C">
        <w:rPr>
          <w:rFonts w:ascii="Times New Roman" w:hAnsi="Times New Roman" w:cs="Times New Roman"/>
        </w:rPr>
        <w:t xml:space="preserve"> all powered by renewables, alongside massive emission cuts, to reduce the amount of heating already locked into the system (</w:t>
      </w:r>
      <w:proofErr w:type="spellStart"/>
      <w:r w:rsidRPr="0082269C">
        <w:rPr>
          <w:rFonts w:ascii="Times New Roman" w:hAnsi="Times New Roman" w:cs="Times New Roman"/>
        </w:rPr>
        <w:t>Wadhams</w:t>
      </w:r>
      <w:proofErr w:type="spellEnd"/>
      <w:r w:rsidRPr="0082269C">
        <w:rPr>
          <w:rFonts w:ascii="Times New Roman" w:hAnsi="Times New Roman" w:cs="Times New Roman"/>
        </w:rPr>
        <w:t>, 2018).</w:t>
      </w:r>
    </w:p>
    <w:p w:rsidR="0082269C" w:rsidRPr="0082269C" w:rsidRDefault="0082269C" w:rsidP="00B051EE">
      <w:pPr>
        <w:pStyle w:val="BodyText"/>
        <w:ind w:left="0"/>
        <w:rPr>
          <w:rFonts w:ascii="Times New Roman" w:hAnsi="Times New Roman" w:cs="Times New Roman"/>
        </w:rPr>
      </w:pPr>
    </w:p>
    <w:p w:rsidR="0019262E" w:rsidRPr="0082269C" w:rsidRDefault="00200AAE" w:rsidP="00B051EE">
      <w:pPr>
        <w:pStyle w:val="BodyText"/>
        <w:spacing w:before="3"/>
        <w:ind w:left="0"/>
        <w:rPr>
          <w:rFonts w:ascii="Times New Roman" w:hAnsi="Times New Roman" w:cs="Times New Roman"/>
        </w:rPr>
      </w:pPr>
      <w:r w:rsidRPr="0082269C">
        <w:rPr>
          <w:rFonts w:ascii="Times New Roman" w:hAnsi="Times New Roman" w:cs="Times New Roman"/>
        </w:rPr>
        <w:t>Biological approaches to carbon capture appear far more promising (Hawken and Wilkinson, 2017). These include planting trees, restoring soils used in agriculture, and growing seagrass and kelp, amongst other approaches. They also offer wider beneficial env</w:t>
      </w:r>
      <w:r w:rsidRPr="0082269C">
        <w:rPr>
          <w:rFonts w:ascii="Times New Roman" w:hAnsi="Times New Roman" w:cs="Times New Roman"/>
        </w:rPr>
        <w:t>ironmental and social side effects. Studies on seagrass (Greiner et al, 2013) and seaweed (Flannery, 2015) indicate we could be taking millions of tonnes of carbon from the</w:t>
      </w:r>
      <w:r w:rsidR="0082269C">
        <w:rPr>
          <w:rFonts w:ascii="Times New Roman" w:hAnsi="Times New Roman" w:cs="Times New Roman"/>
        </w:rPr>
        <w:t xml:space="preserve"> </w:t>
      </w:r>
      <w:r w:rsidRPr="0082269C">
        <w:rPr>
          <w:rFonts w:ascii="Times New Roman" w:hAnsi="Times New Roman" w:cs="Times New Roman"/>
        </w:rPr>
        <w:t xml:space="preserve">atmosphere immediately and continually if we had a massive effort to </w:t>
      </w:r>
      <w:r w:rsidRPr="0082269C">
        <w:rPr>
          <w:rFonts w:ascii="Times New Roman" w:hAnsi="Times New Roman" w:cs="Times New Roman"/>
        </w:rPr>
        <w:t>restore seagrass meadows and to farm seaweed. The net sequestration effect is still being assessed but in certain environments will be significant (Howard et al, 2017). Research into “management-intensive rotational grazing” practices (MIRG), also known as</w:t>
      </w:r>
      <w:r w:rsidRPr="0082269C">
        <w:rPr>
          <w:rFonts w:ascii="Times New Roman" w:hAnsi="Times New Roman" w:cs="Times New Roman"/>
        </w:rPr>
        <w:t xml:space="preserve"> holistic grazing, show how </w:t>
      </w:r>
      <w:proofErr w:type="gramStart"/>
      <w:r w:rsidRPr="0082269C">
        <w:rPr>
          <w:rFonts w:ascii="Times New Roman" w:hAnsi="Times New Roman" w:cs="Times New Roman"/>
        </w:rPr>
        <w:t>a healthy</w:t>
      </w:r>
      <w:proofErr w:type="gramEnd"/>
      <w:r w:rsidRPr="0082269C">
        <w:rPr>
          <w:rFonts w:ascii="Times New Roman" w:hAnsi="Times New Roman" w:cs="Times New Roman"/>
        </w:rPr>
        <w:t xml:space="preserve"> grassland can store </w:t>
      </w:r>
      <w:r w:rsidRPr="0082269C">
        <w:rPr>
          <w:rFonts w:ascii="Times New Roman" w:hAnsi="Times New Roman" w:cs="Times New Roman"/>
        </w:rPr>
        <w:lastRenderedPageBreak/>
        <w:t>carbon. A 2014 study measured annual per- hectare increases in soil carbon at 8 tons per year on farms converted to these practices (</w:t>
      </w:r>
      <w:proofErr w:type="spellStart"/>
      <w:r w:rsidRPr="0082269C">
        <w:rPr>
          <w:rFonts w:ascii="Times New Roman" w:hAnsi="Times New Roman" w:cs="Times New Roman"/>
        </w:rPr>
        <w:t>Machmuller</w:t>
      </w:r>
      <w:proofErr w:type="spellEnd"/>
      <w:r w:rsidRPr="0082269C">
        <w:rPr>
          <w:rFonts w:ascii="Times New Roman" w:hAnsi="Times New Roman" w:cs="Times New Roman"/>
        </w:rPr>
        <w:t xml:space="preserve"> et al, 2015). The world uses about 3.5 billion hectare</w:t>
      </w:r>
      <w:r w:rsidRPr="0082269C">
        <w:rPr>
          <w:rFonts w:ascii="Times New Roman" w:hAnsi="Times New Roman" w:cs="Times New Roman"/>
        </w:rPr>
        <w:t>s of land for pasture and fodder crops. Using the 8 tons figure above, converting a tenth of that land to MIRG practices would sequester a quarter of present emissions. In addition, no-till methods of horticulture can sequester as much as two tons of carbo</w:t>
      </w:r>
      <w:r w:rsidRPr="0082269C">
        <w:rPr>
          <w:rFonts w:ascii="Times New Roman" w:hAnsi="Times New Roman" w:cs="Times New Roman"/>
        </w:rPr>
        <w:t>n per hectare per year, so could also make significant contributions. It is clear, therefore, that our assessment of carbon budgets must focus as much on these agricultural systems as we do on emissions</w:t>
      </w:r>
      <w:r w:rsidRPr="0082269C">
        <w:rPr>
          <w:rFonts w:ascii="Times New Roman" w:hAnsi="Times New Roman" w:cs="Times New Roman"/>
          <w:spacing w:val="-2"/>
        </w:rPr>
        <w:t xml:space="preserve"> </w:t>
      </w:r>
      <w:r w:rsidRPr="0082269C">
        <w:rPr>
          <w:rFonts w:ascii="Times New Roman" w:hAnsi="Times New Roman" w:cs="Times New Roman"/>
        </w:rPr>
        <w:t>reductions.</w:t>
      </w:r>
    </w:p>
    <w:p w:rsidR="0019262E" w:rsidRPr="0082269C" w:rsidRDefault="0019262E" w:rsidP="00B051EE">
      <w:pPr>
        <w:pStyle w:val="BodyText"/>
        <w:spacing w:before="10"/>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Clearly a massive campaign and policy ag</w:t>
      </w:r>
      <w:r w:rsidRPr="0082269C">
        <w:rPr>
          <w:rFonts w:ascii="Times New Roman" w:hAnsi="Times New Roman" w:cs="Times New Roman"/>
        </w:rPr>
        <w:t>enda to transform agriculture and restore ecosystems globally is needed right now. It will be a huge undertaking, undoing 60 years of developments in world agriculture. In addition, it means the conservation of our existing wetlands and forests must sudden</w:t>
      </w:r>
      <w:r w:rsidRPr="0082269C">
        <w:rPr>
          <w:rFonts w:ascii="Times New Roman" w:hAnsi="Times New Roman" w:cs="Times New Roman"/>
        </w:rPr>
        <w:t>ly become successful, after decades of failure across lands outside of geographically limited nature reserves. Even if such will emerges immediately, the heating and instability already locked into the climate will cause damage to ecosystems, so it will be</w:t>
      </w:r>
      <w:r w:rsidRPr="0082269C">
        <w:rPr>
          <w:rFonts w:ascii="Times New Roman" w:hAnsi="Times New Roman" w:cs="Times New Roman"/>
        </w:rPr>
        <w:t xml:space="preserve"> difficult for such approaches to curb the global atmospheric carbon level. The reality that we have progressed too far already to avert disruptions to ecosystems is highlighted by the finding that if CO2 removal from the atmosphere could work at scale, it</w:t>
      </w:r>
      <w:r w:rsidRPr="0082269C">
        <w:rPr>
          <w:rFonts w:ascii="Times New Roman" w:hAnsi="Times New Roman" w:cs="Times New Roman"/>
        </w:rPr>
        <w:t xml:space="preserve"> would not prevent massive damage to marine life, which is locked in for many years due to acidification from the dissolving of CO2 in the oceans (</w:t>
      </w:r>
      <w:proofErr w:type="spellStart"/>
      <w:r w:rsidRPr="0082269C">
        <w:rPr>
          <w:rFonts w:ascii="Times New Roman" w:hAnsi="Times New Roman" w:cs="Times New Roman"/>
        </w:rPr>
        <w:t>Mathesius</w:t>
      </w:r>
      <w:proofErr w:type="spellEnd"/>
      <w:r w:rsidRPr="0082269C">
        <w:rPr>
          <w:rFonts w:ascii="Times New Roman" w:hAnsi="Times New Roman" w:cs="Times New Roman"/>
        </w:rPr>
        <w:t xml:space="preserve"> et al, 2015).</w:t>
      </w:r>
    </w:p>
    <w:p w:rsidR="0019262E" w:rsidRPr="0082269C" w:rsidRDefault="0019262E" w:rsidP="00B051EE">
      <w:pPr>
        <w:pStyle w:val="BodyText"/>
        <w:spacing w:before="9"/>
        <w:ind w:left="0"/>
        <w:rPr>
          <w:rFonts w:ascii="Times New Roman" w:hAnsi="Times New Roman" w:cs="Times New Roman"/>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Despite the limitations of what humans can do to work with nature to encourage its c</w:t>
      </w:r>
      <w:r w:rsidRPr="0082269C">
        <w:rPr>
          <w:rFonts w:ascii="Times New Roman" w:hAnsi="Times New Roman" w:cs="Times New Roman"/>
        </w:rPr>
        <w:t>arbon sequestration processes, the planet has been helping us out anyway. A global “greening” of the planet has significantly slowed the rise of carbon dioxide in the atmosphere since the start of the century. Plants have been growing faster and larger due</w:t>
      </w:r>
      <w:r w:rsidRPr="0082269C">
        <w:rPr>
          <w:rFonts w:ascii="Times New Roman" w:hAnsi="Times New Roman" w:cs="Times New Roman"/>
        </w:rPr>
        <w:t xml:space="preserve"> to higher CO2 levels in the air and warming temperatures that reduce the CO2 emitted by plants via respiration. The effects led the proportion of annual carbon emissions remaining in the air to fall from about 50% to 40% in the last decade.</w:t>
      </w:r>
    </w:p>
    <w:p w:rsidR="0082269C" w:rsidRPr="0082269C" w:rsidRDefault="0082269C" w:rsidP="00B051EE">
      <w:pPr>
        <w:pStyle w:val="BodyText"/>
        <w:ind w:left="0"/>
        <w:rPr>
          <w:rFonts w:ascii="Times New Roman" w:hAnsi="Times New Roman" w:cs="Times New Roman"/>
        </w:rPr>
      </w:pPr>
    </w:p>
    <w:p w:rsidR="0019262E" w:rsidRPr="0082269C" w:rsidRDefault="00200AAE" w:rsidP="00B051EE">
      <w:pPr>
        <w:pStyle w:val="BodyText"/>
        <w:spacing w:before="5"/>
        <w:ind w:left="0"/>
        <w:rPr>
          <w:rFonts w:ascii="Times New Roman" w:hAnsi="Times New Roman" w:cs="Times New Roman"/>
        </w:rPr>
      </w:pPr>
      <w:r w:rsidRPr="0082269C">
        <w:rPr>
          <w:rFonts w:ascii="Times New Roman" w:hAnsi="Times New Roman" w:cs="Times New Roman"/>
        </w:rPr>
        <w:t xml:space="preserve">However, this </w:t>
      </w:r>
      <w:r w:rsidRPr="0082269C">
        <w:rPr>
          <w:rFonts w:ascii="Times New Roman" w:hAnsi="Times New Roman" w:cs="Times New Roman"/>
        </w:rPr>
        <w:t>process only offers a limited effect, as the absolute level of CO2 in the atmosphere is continuing to rise, breaking the milestone of 400 parts per million (ppm) in 2015. Given that changes in seasons, temperatures extremes, flood and drought are beginning</w:t>
      </w:r>
      <w:r w:rsidRPr="0082269C">
        <w:rPr>
          <w:rFonts w:ascii="Times New Roman" w:hAnsi="Times New Roman" w:cs="Times New Roman"/>
        </w:rPr>
        <w:t xml:space="preserve"> to negatively affect ecosystems, the risk exists that this global greening effect may be reduced in time (Keenan et al, 2016)</w:t>
      </w:r>
    </w:p>
    <w:p w:rsidR="0019262E" w:rsidRPr="0082269C" w:rsidRDefault="0019262E" w:rsidP="00B051EE">
      <w:pPr>
        <w:pStyle w:val="BodyText"/>
        <w:spacing w:before="4"/>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proofErr w:type="gramStart"/>
      <w:r w:rsidRPr="0082269C">
        <w:rPr>
          <w:rFonts w:ascii="Times New Roman" w:hAnsi="Times New Roman" w:cs="Times New Roman"/>
        </w:rPr>
        <w:t>These potential reductions in atmospheric carbon from natural and assisted biological processes is</w:t>
      </w:r>
      <w:proofErr w:type="gramEnd"/>
      <w:r w:rsidRPr="0082269C">
        <w:rPr>
          <w:rFonts w:ascii="Times New Roman" w:hAnsi="Times New Roman" w:cs="Times New Roman"/>
        </w:rPr>
        <w:t xml:space="preserve"> a flickering ray of hope in o</w:t>
      </w:r>
      <w:r w:rsidRPr="0082269C">
        <w:rPr>
          <w:rFonts w:ascii="Times New Roman" w:hAnsi="Times New Roman" w:cs="Times New Roman"/>
        </w:rPr>
        <w:t>ur dark situation.</w:t>
      </w:r>
      <w:r w:rsidR="000D4032">
        <w:rPr>
          <w:rFonts w:ascii="Times New Roman" w:hAnsi="Times New Roman" w:cs="Times New Roman"/>
        </w:rPr>
        <w:t xml:space="preserve"> </w:t>
      </w:r>
      <w:r w:rsidRPr="0082269C">
        <w:rPr>
          <w:rFonts w:ascii="Times New Roman" w:hAnsi="Times New Roman" w:cs="Times New Roman"/>
        </w:rPr>
        <w:t>However, the uncertainty about their impact needs to be contrasted with</w:t>
      </w:r>
      <w:r w:rsidR="0082269C">
        <w:rPr>
          <w:rFonts w:ascii="Times New Roman" w:hAnsi="Times New Roman" w:cs="Times New Roman"/>
        </w:rPr>
        <w:t xml:space="preserve"> </w:t>
      </w:r>
      <w:r w:rsidRPr="0082269C">
        <w:rPr>
          <w:rFonts w:ascii="Times New Roman" w:hAnsi="Times New Roman" w:cs="Times New Roman"/>
        </w:rPr>
        <w:t>the uncertain yet significant impact of increasing methane release in the atmosphere. It is a gas that enables far more trapping of heat from the sun’s</w:t>
      </w:r>
      <w:r w:rsidRPr="0082269C">
        <w:rPr>
          <w:rFonts w:ascii="Times New Roman" w:hAnsi="Times New Roman" w:cs="Times New Roman"/>
        </w:rPr>
        <w:t xml:space="preserve"> rays than CO2 but was ignored in most of the climate models over the past decades. The authors of the 2016 Global Methane Budget report found that in the early years of this century, concentrations of methane rose by only about 0.5ppb each year, compared </w:t>
      </w:r>
      <w:r w:rsidRPr="0082269C">
        <w:rPr>
          <w:rFonts w:ascii="Times New Roman" w:hAnsi="Times New Roman" w:cs="Times New Roman"/>
        </w:rPr>
        <w:t>with 10ppb in 2014 and 2015.</w:t>
      </w:r>
      <w:r w:rsidR="0082269C">
        <w:rPr>
          <w:rFonts w:ascii="Times New Roman" w:hAnsi="Times New Roman" w:cs="Times New Roman"/>
        </w:rPr>
        <w:t xml:space="preserve"> </w:t>
      </w:r>
      <w:r w:rsidRPr="0082269C">
        <w:rPr>
          <w:rFonts w:ascii="Times New Roman" w:hAnsi="Times New Roman" w:cs="Times New Roman"/>
        </w:rPr>
        <w:t>Various sources were identified, from fossil fuels - to agriculture to melting permafrost (</w:t>
      </w:r>
      <w:proofErr w:type="spellStart"/>
      <w:r w:rsidRPr="0082269C">
        <w:rPr>
          <w:rFonts w:ascii="Times New Roman" w:hAnsi="Times New Roman" w:cs="Times New Roman"/>
        </w:rPr>
        <w:t>Saunois</w:t>
      </w:r>
      <w:proofErr w:type="spellEnd"/>
      <w:r w:rsidRPr="0082269C">
        <w:rPr>
          <w:rFonts w:ascii="Times New Roman" w:hAnsi="Times New Roman" w:cs="Times New Roman"/>
        </w:rPr>
        <w:t xml:space="preserve"> et al, 2016).</w:t>
      </w:r>
    </w:p>
    <w:p w:rsidR="0019262E" w:rsidRPr="0082269C" w:rsidRDefault="0019262E" w:rsidP="00B051EE">
      <w:pPr>
        <w:pStyle w:val="BodyText"/>
        <w:spacing w:before="1"/>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Given the contentiousness of this topic in the scientific community, it may even be contentious for me to say tha</w:t>
      </w:r>
      <w:r w:rsidRPr="0082269C">
        <w:rPr>
          <w:rFonts w:ascii="Times New Roman" w:hAnsi="Times New Roman" w:cs="Times New Roman"/>
        </w:rPr>
        <w:t>t there is no scientific consensus on the sources of current methane emissions or the potential risk and timing of significant methane releases from either surface and subsea permafrost. A recent attempt at consensus on methane risk from melting surface pe</w:t>
      </w:r>
      <w:r w:rsidRPr="0082269C">
        <w:rPr>
          <w:rFonts w:ascii="Times New Roman" w:hAnsi="Times New Roman" w:cs="Times New Roman"/>
        </w:rPr>
        <w:t>rmafrost concluded methane release would happen over centuries or millennia, not this decade (Schuur et al. 2015). Yet within three years that consensus was broken by one of the most detailed experiments which found that if the melting permafrost remains w</w:t>
      </w:r>
      <w:r w:rsidRPr="0082269C">
        <w:rPr>
          <w:rFonts w:ascii="Times New Roman" w:hAnsi="Times New Roman" w:cs="Times New Roman"/>
        </w:rPr>
        <w:t xml:space="preserve">aterlogged, which is likely, </w:t>
      </w:r>
      <w:proofErr w:type="gramStart"/>
      <w:r w:rsidRPr="0082269C">
        <w:rPr>
          <w:rFonts w:ascii="Times New Roman" w:hAnsi="Times New Roman" w:cs="Times New Roman"/>
        </w:rPr>
        <w:t>then</w:t>
      </w:r>
      <w:proofErr w:type="gramEnd"/>
      <w:r w:rsidRPr="0082269C">
        <w:rPr>
          <w:rFonts w:ascii="Times New Roman" w:hAnsi="Times New Roman" w:cs="Times New Roman"/>
        </w:rPr>
        <w:t xml:space="preserve"> it produces significant amounts of methane within just a few years (Knoblauch et al, 2018). The debate is now likely to be about whether other microorganisms might thrive in that environment to eat up the methane – and whe</w:t>
      </w:r>
      <w:r w:rsidRPr="0082269C">
        <w:rPr>
          <w:rFonts w:ascii="Times New Roman" w:hAnsi="Times New Roman" w:cs="Times New Roman"/>
        </w:rPr>
        <w:t>ther or not in time to reduce the climate</w:t>
      </w:r>
      <w:r w:rsidRPr="0082269C">
        <w:rPr>
          <w:rFonts w:ascii="Times New Roman" w:hAnsi="Times New Roman" w:cs="Times New Roman"/>
          <w:spacing w:val="-7"/>
        </w:rPr>
        <w:t xml:space="preserve"> </w:t>
      </w:r>
      <w:r w:rsidRPr="0082269C">
        <w:rPr>
          <w:rFonts w:ascii="Times New Roman" w:hAnsi="Times New Roman" w:cs="Times New Roman"/>
        </w:rPr>
        <w:lastRenderedPageBreak/>
        <w:t>impact.</w:t>
      </w:r>
    </w:p>
    <w:p w:rsidR="0082269C" w:rsidRPr="0082269C" w:rsidRDefault="0082269C" w:rsidP="00B051EE">
      <w:pPr>
        <w:pStyle w:val="BodyText"/>
        <w:ind w:left="0"/>
        <w:rPr>
          <w:rFonts w:ascii="Times New Roman" w:hAnsi="Times New Roman" w:cs="Times New Roman"/>
        </w:rPr>
      </w:pPr>
    </w:p>
    <w:p w:rsidR="0019262E" w:rsidRPr="0082269C" w:rsidRDefault="00200AAE" w:rsidP="00B051EE">
      <w:pPr>
        <w:pStyle w:val="BodyText"/>
        <w:spacing w:before="4"/>
        <w:ind w:left="0"/>
        <w:rPr>
          <w:rFonts w:ascii="Times New Roman" w:hAnsi="Times New Roman" w:cs="Times New Roman"/>
        </w:rPr>
      </w:pPr>
      <w:r w:rsidRPr="0082269C">
        <w:rPr>
          <w:rFonts w:ascii="Times New Roman" w:hAnsi="Times New Roman" w:cs="Times New Roman"/>
        </w:rPr>
        <w:t>That report of subsea permafrost destabilisation in the</w:t>
      </w:r>
      <w:r w:rsidRPr="0082269C">
        <w:rPr>
          <w:rFonts w:ascii="Times New Roman" w:hAnsi="Times New Roman" w:cs="Times New Roman"/>
        </w:rPr>
        <w:t xml:space="preserve"> East Siberian Arctic sea shelf, the latest unprecedented temperatures in the Arctic, and the data in non-linear rises in high-atmosphere methane levels, combine to make it feel like we are about to play Russian Roulette with the entire human race, with al</w:t>
      </w:r>
      <w:r w:rsidRPr="0082269C">
        <w:rPr>
          <w:rFonts w:ascii="Times New Roman" w:hAnsi="Times New Roman" w:cs="Times New Roman"/>
        </w:rPr>
        <w:t>ready two bullets loaded. Nothing is certain. But it is sobering that humanity has arrived at a situation of our own making where we now debate the strength of analyses of our near-term</w:t>
      </w:r>
      <w:r w:rsidRPr="0082269C">
        <w:rPr>
          <w:rFonts w:ascii="Times New Roman" w:hAnsi="Times New Roman" w:cs="Times New Roman"/>
          <w:spacing w:val="-7"/>
        </w:rPr>
        <w:t xml:space="preserve"> </w:t>
      </w:r>
      <w:r w:rsidRPr="0082269C">
        <w:rPr>
          <w:rFonts w:ascii="Times New Roman" w:hAnsi="Times New Roman" w:cs="Times New Roman"/>
        </w:rPr>
        <w:t>extinction.</w:t>
      </w:r>
    </w:p>
    <w:p w:rsidR="0019262E" w:rsidRPr="0082269C" w:rsidRDefault="0019262E" w:rsidP="00B051EE">
      <w:pPr>
        <w:pStyle w:val="BodyText"/>
        <w:spacing w:before="4"/>
        <w:ind w:left="0"/>
        <w:rPr>
          <w:rFonts w:ascii="Times New Roman" w:hAnsi="Times New Roman" w:cs="Times New Roman"/>
        </w:rPr>
      </w:pPr>
    </w:p>
    <w:p w:rsidR="0019262E" w:rsidRPr="00F81530" w:rsidRDefault="00200AAE" w:rsidP="00B051EE">
      <w:pPr>
        <w:pStyle w:val="Heading1"/>
        <w:spacing w:before="1"/>
        <w:ind w:left="0"/>
        <w:rPr>
          <w:rFonts w:ascii="Times New Roman" w:hAnsi="Times New Roman" w:cs="Times New Roman"/>
          <w:u w:val="single"/>
        </w:rPr>
      </w:pPr>
      <w:r w:rsidRPr="00F81530">
        <w:rPr>
          <w:rFonts w:ascii="Times New Roman" w:hAnsi="Times New Roman" w:cs="Times New Roman"/>
          <w:u w:val="single"/>
        </w:rPr>
        <w:t>Apocalypse Uncertain</w:t>
      </w:r>
    </w:p>
    <w:p w:rsidR="0019262E" w:rsidRPr="00F81530" w:rsidRDefault="0019262E" w:rsidP="00B051EE">
      <w:pPr>
        <w:pStyle w:val="BodyText"/>
        <w:spacing w:before="1"/>
        <w:ind w:left="0"/>
        <w:rPr>
          <w:rFonts w:ascii="Times New Roman" w:hAnsi="Times New Roman" w:cs="Times New Roman"/>
          <w:b/>
          <w:u w:val="single"/>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It is a truism that we do not know what the future will be. But we can see trends. We do not know if the power of human ingenuity will help sufficiently to change the environmental trajectory we are on.</w:t>
      </w:r>
    </w:p>
    <w:p w:rsidR="0082269C" w:rsidRPr="0082269C" w:rsidRDefault="0082269C" w:rsidP="00B051EE">
      <w:pPr>
        <w:pStyle w:val="BodyText"/>
        <w:ind w:left="0"/>
        <w:rPr>
          <w:rFonts w:ascii="Times New Roman" w:hAnsi="Times New Roman" w:cs="Times New Roman"/>
        </w:rPr>
      </w:pPr>
    </w:p>
    <w:p w:rsidR="00B051EE" w:rsidRDefault="00200AAE" w:rsidP="00B051EE">
      <w:pPr>
        <w:pStyle w:val="BodyText"/>
        <w:spacing w:before="2"/>
        <w:ind w:left="0"/>
        <w:rPr>
          <w:rFonts w:ascii="Times New Roman" w:hAnsi="Times New Roman" w:cs="Times New Roman"/>
        </w:rPr>
      </w:pPr>
      <w:r w:rsidRPr="0082269C">
        <w:rPr>
          <w:rFonts w:ascii="Times New Roman" w:hAnsi="Times New Roman" w:cs="Times New Roman"/>
        </w:rPr>
        <w:t>Unfortunately, the rec</w:t>
      </w:r>
      <w:r w:rsidRPr="0082269C">
        <w:rPr>
          <w:rFonts w:ascii="Times New Roman" w:hAnsi="Times New Roman" w:cs="Times New Roman"/>
        </w:rPr>
        <w:t>ent years of innovation, investment and patenting indicate how human ingenuity has increasingly been channelled into consumerism and financial engineering. We might pray for time. But the evidence before us suggests that we are set for disruptive and uncon</w:t>
      </w:r>
      <w:r w:rsidRPr="0082269C">
        <w:rPr>
          <w:rFonts w:ascii="Times New Roman" w:hAnsi="Times New Roman" w:cs="Times New Roman"/>
        </w:rPr>
        <w:t>trollable levels of climate change, bringing starvation, destruction, migration, disease and war.</w:t>
      </w:r>
    </w:p>
    <w:p w:rsidR="00B051EE" w:rsidRDefault="00B051EE" w:rsidP="00B051EE">
      <w:pPr>
        <w:pStyle w:val="BodyText"/>
        <w:spacing w:before="2"/>
        <w:ind w:left="0"/>
        <w:rPr>
          <w:rFonts w:ascii="Times New Roman" w:hAnsi="Times New Roman" w:cs="Times New Roman"/>
        </w:rPr>
      </w:pPr>
    </w:p>
    <w:p w:rsidR="0019262E" w:rsidRPr="0082269C" w:rsidRDefault="00200AAE" w:rsidP="00B051EE">
      <w:pPr>
        <w:pStyle w:val="BodyText"/>
        <w:spacing w:before="2"/>
        <w:ind w:left="0"/>
        <w:rPr>
          <w:rFonts w:ascii="Times New Roman" w:hAnsi="Times New Roman" w:cs="Times New Roman"/>
        </w:rPr>
      </w:pPr>
      <w:r w:rsidRPr="0082269C">
        <w:rPr>
          <w:rFonts w:ascii="Times New Roman" w:hAnsi="Times New Roman" w:cs="Times New Roman"/>
        </w:rPr>
        <w:t>We do not know for certain how disruptive the impacts of climate change will be or where will be most affected, especially as economic and socia</w:t>
      </w:r>
      <w:r w:rsidRPr="0082269C">
        <w:rPr>
          <w:rFonts w:ascii="Times New Roman" w:hAnsi="Times New Roman" w:cs="Times New Roman"/>
        </w:rPr>
        <w:t>l systems will respond in complex ways. But the evidence is mounting that the impacts will be catastrophic to our livelihoods and the societies that we live within. Our norms of behaviour, that we call our “civilisation,” may also degrade. When we contempl</w:t>
      </w:r>
      <w:r w:rsidRPr="0082269C">
        <w:rPr>
          <w:rFonts w:ascii="Times New Roman" w:hAnsi="Times New Roman" w:cs="Times New Roman"/>
        </w:rPr>
        <w:t>ate this possibility, it can seem abstract. The words I ended the previous paragraph with may seem, subconsciously at least, to be describing a situation to feel sorry about as we witness scenes on TV or online. But when I say starvation, destruction, migr</w:t>
      </w:r>
      <w:r w:rsidRPr="0082269C">
        <w:rPr>
          <w:rFonts w:ascii="Times New Roman" w:hAnsi="Times New Roman" w:cs="Times New Roman"/>
        </w:rPr>
        <w:t xml:space="preserve">ation, disease and war, I mean in your own life. With the power down, soon you wouldn’t have water coming out of your tap. You will depend on your neighbours for food and some warmth. You will become malnourished. You won’t know whether to stay or go. You </w:t>
      </w:r>
      <w:r w:rsidRPr="0082269C">
        <w:rPr>
          <w:rFonts w:ascii="Times New Roman" w:hAnsi="Times New Roman" w:cs="Times New Roman"/>
        </w:rPr>
        <w:t>will fear being violently killed before starving to death.</w:t>
      </w:r>
    </w:p>
    <w:p w:rsidR="0019262E" w:rsidRPr="0082269C" w:rsidRDefault="0019262E" w:rsidP="00B051EE">
      <w:pPr>
        <w:pStyle w:val="BodyText"/>
        <w:spacing w:before="9"/>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These descriptions may seem overly dramatic. Some readers might consider them an </w:t>
      </w:r>
      <w:proofErr w:type="spellStart"/>
      <w:r w:rsidRPr="0082269C">
        <w:rPr>
          <w:rFonts w:ascii="Times New Roman" w:hAnsi="Times New Roman" w:cs="Times New Roman"/>
        </w:rPr>
        <w:t>unacademic</w:t>
      </w:r>
      <w:proofErr w:type="spellEnd"/>
      <w:r w:rsidRPr="0082269C">
        <w:rPr>
          <w:rFonts w:ascii="Times New Roman" w:hAnsi="Times New Roman" w:cs="Times New Roman"/>
        </w:rPr>
        <w:t xml:space="preserve"> form of writing. </w:t>
      </w:r>
      <w:proofErr w:type="gramStart"/>
      <w:r w:rsidRPr="0082269C">
        <w:rPr>
          <w:rFonts w:ascii="Times New Roman" w:hAnsi="Times New Roman" w:cs="Times New Roman"/>
        </w:rPr>
        <w:t>Which would be an interesting comment on why we even write at all.</w:t>
      </w:r>
      <w:proofErr w:type="gramEnd"/>
      <w:r w:rsidRPr="0082269C">
        <w:rPr>
          <w:rFonts w:ascii="Times New Roman" w:hAnsi="Times New Roman" w:cs="Times New Roman"/>
        </w:rPr>
        <w:t xml:space="preserve"> I chose the words above as an attempt to cut through the sense that this topic i</w:t>
      </w:r>
      <w:r w:rsidRPr="0082269C">
        <w:rPr>
          <w:rFonts w:ascii="Times New Roman" w:hAnsi="Times New Roman" w:cs="Times New Roman"/>
        </w:rPr>
        <w:t>s purely theoretical. As we are considering here a situation where the publishers of this journal would no longer exist, the electricity to read its outputs won’t exist, and a profession to educate won’t exist, I think it time we break some of the conventi</w:t>
      </w:r>
      <w:r w:rsidRPr="0082269C">
        <w:rPr>
          <w:rFonts w:ascii="Times New Roman" w:hAnsi="Times New Roman" w:cs="Times New Roman"/>
        </w:rPr>
        <w:t>ons of this format. However, some of us may take pride in upholding the norms of the current society, even amidst collapse. Even though some of us might believe in the importance of maintaining norms of behaviour, as indicators of shared values, others wil</w:t>
      </w:r>
      <w:r w:rsidRPr="0082269C">
        <w:rPr>
          <w:rFonts w:ascii="Times New Roman" w:hAnsi="Times New Roman" w:cs="Times New Roman"/>
        </w:rPr>
        <w:t>l consider that the probability of collapse means that effort at reforming our current system is no longer the pragmatic choice. My conclusion to this situation has been that we need to expand our work on “sustainability” to consider how communities, count</w:t>
      </w:r>
      <w:r w:rsidRPr="0082269C">
        <w:rPr>
          <w:rFonts w:ascii="Times New Roman" w:hAnsi="Times New Roman" w:cs="Times New Roman"/>
        </w:rPr>
        <w:t>ries and humanity can adapt to the coming troubles. I have dubbed this the “Deep Adaptation Agenda,” to contrast it with the limited scope of current climate adaptation activities. My experience is that a lot of people are resistant to the conclusions I ha</w:t>
      </w:r>
      <w:r w:rsidRPr="0082269C">
        <w:rPr>
          <w:rFonts w:ascii="Times New Roman" w:hAnsi="Times New Roman" w:cs="Times New Roman"/>
        </w:rPr>
        <w:t>ve just shared. So before explaining the implications, let us consider some of the emotional and psychological responses to the information I have just summarised.</w:t>
      </w:r>
    </w:p>
    <w:p w:rsidR="0019262E" w:rsidRPr="0082269C" w:rsidRDefault="0019262E" w:rsidP="00B051EE">
      <w:pPr>
        <w:pStyle w:val="BodyText"/>
        <w:spacing w:before="2"/>
        <w:ind w:left="0"/>
        <w:rPr>
          <w:rFonts w:ascii="Times New Roman" w:hAnsi="Times New Roman" w:cs="Times New Roman"/>
          <w:sz w:val="25"/>
        </w:rPr>
      </w:pPr>
    </w:p>
    <w:p w:rsidR="0019262E" w:rsidRPr="00F81530" w:rsidRDefault="00200AAE" w:rsidP="00B051EE">
      <w:pPr>
        <w:pStyle w:val="Heading1"/>
        <w:ind w:left="0"/>
        <w:rPr>
          <w:rFonts w:ascii="Times New Roman" w:hAnsi="Times New Roman" w:cs="Times New Roman"/>
          <w:u w:val="single"/>
        </w:rPr>
      </w:pPr>
      <w:r w:rsidRPr="00F81530">
        <w:rPr>
          <w:rFonts w:ascii="Times New Roman" w:hAnsi="Times New Roman" w:cs="Times New Roman"/>
          <w:u w:val="single"/>
        </w:rPr>
        <w:t>Systems of Denial</w:t>
      </w:r>
    </w:p>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It would not be unusual to feel a bit affronted, disturbed, or saddened </w:t>
      </w:r>
      <w:r w:rsidRPr="0082269C">
        <w:rPr>
          <w:rFonts w:ascii="Times New Roman" w:hAnsi="Times New Roman" w:cs="Times New Roman"/>
        </w:rPr>
        <w:t xml:space="preserve">by the information and arguments I have just shared. In the past few years, many people have said to me that “it can’t be too late to stop </w:t>
      </w:r>
      <w:r w:rsidRPr="0082269C">
        <w:rPr>
          <w:rFonts w:ascii="Times New Roman" w:hAnsi="Times New Roman" w:cs="Times New Roman"/>
        </w:rPr>
        <w:lastRenderedPageBreak/>
        <w:t>climate change, because if it was, how would we find the energy to keep on striving for change?” With such views, a p</w:t>
      </w:r>
      <w:r w:rsidRPr="0082269C">
        <w:rPr>
          <w:rFonts w:ascii="Times New Roman" w:hAnsi="Times New Roman" w:cs="Times New Roman"/>
        </w:rPr>
        <w:t>ossible reality is denied because people want to continue their striving. What does that tell us? The “striving” is based in a rationale of maintaining self-identities related to espoused values. It is understandable why that happens. If one has always tho</w:t>
      </w:r>
      <w:r w:rsidRPr="0082269C">
        <w:rPr>
          <w:rFonts w:ascii="Times New Roman" w:hAnsi="Times New Roman" w:cs="Times New Roman"/>
        </w:rPr>
        <w:t>ught of oneself as having self-worth through promoting the public good, then</w:t>
      </w:r>
      <w:r w:rsidR="00B051EE">
        <w:rPr>
          <w:rFonts w:ascii="Times New Roman" w:hAnsi="Times New Roman" w:cs="Times New Roman"/>
        </w:rPr>
        <w:t xml:space="preserve"> </w:t>
      </w:r>
      <w:r w:rsidRPr="0082269C">
        <w:rPr>
          <w:rFonts w:ascii="Times New Roman" w:hAnsi="Times New Roman" w:cs="Times New Roman"/>
        </w:rPr>
        <w:t>information that initially appears to take away that self-image is difficult to assimilate.</w:t>
      </w:r>
    </w:p>
    <w:p w:rsidR="0019262E" w:rsidRPr="0082269C" w:rsidRDefault="0019262E" w:rsidP="00B051EE">
      <w:pPr>
        <w:pStyle w:val="BodyText"/>
        <w:spacing w:before="2"/>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That process of strategic denial to maintain striving and identity is ea</w:t>
      </w:r>
      <w:r w:rsidRPr="0082269C">
        <w:rPr>
          <w:rFonts w:ascii="Times New Roman" w:hAnsi="Times New Roman" w:cs="Times New Roman"/>
        </w:rPr>
        <w:t>sily seen in online debates about the latest climate science. One particular case is illustrative. In 2017 the New York Magazine published an article that drew together the latest data and analysis of what the implications of rapid climatic warming would b</w:t>
      </w:r>
      <w:r w:rsidRPr="0082269C">
        <w:rPr>
          <w:rFonts w:ascii="Times New Roman" w:hAnsi="Times New Roman" w:cs="Times New Roman"/>
        </w:rPr>
        <w:t>e on ecosystems and humanity. Unlike the many dry academic articles on these subjects, this popular article sought to describe these processes in visceral ways (Wallace-Wells, 2017). The reaction of some environmentalists to this article did not focus on t</w:t>
      </w:r>
      <w:r w:rsidRPr="0082269C">
        <w:rPr>
          <w:rFonts w:ascii="Times New Roman" w:hAnsi="Times New Roman" w:cs="Times New Roman"/>
        </w:rPr>
        <w:t>he accuracy of the descriptions or what might be done to reduce some of the worst effects that were identified in the article. Instead, they focused on whether such ideas should be communicated to the general public. Climate scientist Michael Mann warned a</w:t>
      </w:r>
      <w:r w:rsidRPr="0082269C">
        <w:rPr>
          <w:rFonts w:ascii="Times New Roman" w:hAnsi="Times New Roman" w:cs="Times New Roman"/>
        </w:rPr>
        <w:t>gainst presenting “the problem as unsolvable, and feed[</w:t>
      </w:r>
      <w:proofErr w:type="spellStart"/>
      <w:r w:rsidRPr="0082269C">
        <w:rPr>
          <w:rFonts w:ascii="Times New Roman" w:hAnsi="Times New Roman" w:cs="Times New Roman"/>
        </w:rPr>
        <w:t>ing</w:t>
      </w:r>
      <w:proofErr w:type="spellEnd"/>
      <w:r w:rsidRPr="0082269C">
        <w:rPr>
          <w:rFonts w:ascii="Times New Roman" w:hAnsi="Times New Roman" w:cs="Times New Roman"/>
        </w:rPr>
        <w:t>] a sense of doom, inevitability and hopelessness” (in Becker, 2017). Environmental journalist Alex Steffen (2017) tweeted that "Dropping the dire truth... on unsupported readers does not produce ac</w:t>
      </w:r>
      <w:r w:rsidRPr="0082269C">
        <w:rPr>
          <w:rFonts w:ascii="Times New Roman" w:hAnsi="Times New Roman" w:cs="Times New Roman"/>
        </w:rPr>
        <w:t xml:space="preserve">tion, but fear." In a blog post, Daniel </w:t>
      </w:r>
      <w:proofErr w:type="spellStart"/>
      <w:r w:rsidRPr="0082269C">
        <w:rPr>
          <w:rFonts w:ascii="Times New Roman" w:hAnsi="Times New Roman" w:cs="Times New Roman"/>
        </w:rPr>
        <w:t>Aldana</w:t>
      </w:r>
      <w:proofErr w:type="spellEnd"/>
      <w:r w:rsidRPr="0082269C">
        <w:rPr>
          <w:rFonts w:ascii="Times New Roman" w:hAnsi="Times New Roman" w:cs="Times New Roman"/>
        </w:rPr>
        <w:t xml:space="preserve"> Cohen (2017) an assistant sociology professor working on climate politics, called the piece “climate disaster porn.” Their reactions reflect what some people have said to me in professional environmental circl</w:t>
      </w:r>
      <w:r w:rsidRPr="0082269C">
        <w:rPr>
          <w:rFonts w:ascii="Times New Roman" w:hAnsi="Times New Roman" w:cs="Times New Roman"/>
        </w:rPr>
        <w:t>es. The argument made is that to discuss the likelihood and nature of social collapse due to climate change is irresponsible because it might trigger hopelessness amongst the general public. I always thought it odd to restrict our own exploration of realit</w:t>
      </w:r>
      <w:r w:rsidRPr="0082269C">
        <w:rPr>
          <w:rFonts w:ascii="Times New Roman" w:hAnsi="Times New Roman" w:cs="Times New Roman"/>
        </w:rPr>
        <w:t xml:space="preserve">y and censor our own </w:t>
      </w:r>
      <w:proofErr w:type="spellStart"/>
      <w:r w:rsidRPr="0082269C">
        <w:rPr>
          <w:rFonts w:ascii="Times New Roman" w:hAnsi="Times New Roman" w:cs="Times New Roman"/>
        </w:rPr>
        <w:t>sensemaking</w:t>
      </w:r>
      <w:proofErr w:type="spellEnd"/>
      <w:r w:rsidRPr="0082269C">
        <w:rPr>
          <w:rFonts w:ascii="Times New Roman" w:hAnsi="Times New Roman" w:cs="Times New Roman"/>
        </w:rPr>
        <w:t xml:space="preserve"> due to our ideas about how our conclusions might come across to others. Given that this attempt at censoring was so widely shared in the environmental field in 2017, it deserves some closer attention.</w:t>
      </w:r>
    </w:p>
    <w:p w:rsidR="0019262E" w:rsidRPr="0082269C" w:rsidRDefault="0019262E" w:rsidP="00B051EE">
      <w:pPr>
        <w:pStyle w:val="BodyText"/>
        <w:spacing w:before="5"/>
        <w:ind w:left="0"/>
        <w:rPr>
          <w:rFonts w:ascii="Times New Roman" w:hAnsi="Times New Roman" w:cs="Times New Roman"/>
          <w:sz w:val="25"/>
        </w:rPr>
      </w:pPr>
    </w:p>
    <w:p w:rsidR="00B051EE" w:rsidRDefault="00200AAE" w:rsidP="00B051EE">
      <w:pPr>
        <w:pStyle w:val="BodyText"/>
        <w:ind w:left="0"/>
        <w:rPr>
          <w:rFonts w:ascii="Times New Roman" w:hAnsi="Times New Roman" w:cs="Times New Roman"/>
        </w:rPr>
      </w:pPr>
      <w:r w:rsidRPr="0082269C">
        <w:rPr>
          <w:rFonts w:ascii="Times New Roman" w:hAnsi="Times New Roman" w:cs="Times New Roman"/>
        </w:rPr>
        <w:t>I see four particular</w:t>
      </w:r>
      <w:r w:rsidRPr="0082269C">
        <w:rPr>
          <w:rFonts w:ascii="Times New Roman" w:hAnsi="Times New Roman" w:cs="Times New Roman"/>
        </w:rPr>
        <w:t xml:space="preserve"> insights about what is happening when people argue</w:t>
      </w:r>
      <w:r w:rsidRPr="0082269C">
        <w:rPr>
          <w:rFonts w:ascii="Times New Roman" w:hAnsi="Times New Roman" w:cs="Times New Roman"/>
          <w:spacing w:val="-42"/>
        </w:rPr>
        <w:t xml:space="preserve"> </w:t>
      </w:r>
      <w:r w:rsidRPr="0082269C">
        <w:rPr>
          <w:rFonts w:ascii="Times New Roman" w:hAnsi="Times New Roman" w:cs="Times New Roman"/>
        </w:rPr>
        <w:t>we should not communicate to the public the likelihood and nature of the catastrophe we face. First, it is not untypical for people to respond to data in terms of what perspectives we wish for ourselves a</w:t>
      </w:r>
      <w:r w:rsidRPr="0082269C">
        <w:rPr>
          <w:rFonts w:ascii="Times New Roman" w:hAnsi="Times New Roman" w:cs="Times New Roman"/>
        </w:rPr>
        <w:t>nd others to have, rather than what the data may suggest is happening. That reflects an approach to reality and society that may be tolerable in times of plenty but counterproductive when facing major risks. Second, bad news and extreme scenarios impact on</w:t>
      </w:r>
      <w:r w:rsidRPr="0082269C">
        <w:rPr>
          <w:rFonts w:ascii="Times New Roman" w:hAnsi="Times New Roman" w:cs="Times New Roman"/>
        </w:rPr>
        <w:t xml:space="preserve"> human psychology. We sometimes overlook that the question of how they impact is a matter for informed discussion that can draw upon psychology and communications theories. Indeed, there are journals dedicated to environmental psychology. There is some evi</w:t>
      </w:r>
      <w:r w:rsidRPr="0082269C">
        <w:rPr>
          <w:rFonts w:ascii="Times New Roman" w:hAnsi="Times New Roman" w:cs="Times New Roman"/>
        </w:rPr>
        <w:t>dence from social psychology to suggest that by focusing on impacts now, it makes climate change more proximate, which increases support for mitigation (McDonald et al, 2015). That is not conclusive, and this field is one for further exploration. That seri</w:t>
      </w:r>
      <w:r w:rsidRPr="0082269C">
        <w:rPr>
          <w:rFonts w:ascii="Times New Roman" w:hAnsi="Times New Roman" w:cs="Times New Roman"/>
        </w:rPr>
        <w:t>ous scholars or activists would make a claim about impacts of communication without specific theory or evidence suggests that they are not actually motivated to know the effect on the public but are attracted to a certain argument that explains their</w:t>
      </w:r>
      <w:r w:rsidRPr="0082269C">
        <w:rPr>
          <w:rFonts w:ascii="Times New Roman" w:hAnsi="Times New Roman" w:cs="Times New Roman"/>
          <w:spacing w:val="-24"/>
        </w:rPr>
        <w:t xml:space="preserve"> </w:t>
      </w:r>
      <w:r w:rsidRPr="0082269C">
        <w:rPr>
          <w:rFonts w:ascii="Times New Roman" w:hAnsi="Times New Roman" w:cs="Times New Roman"/>
        </w:rPr>
        <w:t>view.</w:t>
      </w:r>
    </w:p>
    <w:p w:rsidR="00B051EE" w:rsidRDefault="00B051EE" w:rsidP="00B051EE">
      <w:pPr>
        <w:pStyle w:val="BodyText"/>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A third insight from the debates about whether to publish information on the probable collapse of our societies is that sometimes people can express a paternalistic relationship between themselves as environmental experts and other people wh</w:t>
      </w:r>
      <w:r w:rsidRPr="0082269C">
        <w:rPr>
          <w:rFonts w:ascii="Times New Roman" w:hAnsi="Times New Roman" w:cs="Times New Roman"/>
        </w:rPr>
        <w:t>om they categorise as “the public”. That is related to the non-populist anti-politics technocratic attitude that has pervaded contemporary environmentalism. It is a perspective that frames the challenges as one of encouraging people to try harder to be nic</w:t>
      </w:r>
      <w:r w:rsidRPr="0082269C">
        <w:rPr>
          <w:rFonts w:ascii="Times New Roman" w:hAnsi="Times New Roman" w:cs="Times New Roman"/>
        </w:rPr>
        <w:t>er and better rather than coming together in solidarity to either undermine or overthrow a system that demands we participate in environmental degradation.</w:t>
      </w:r>
    </w:p>
    <w:p w:rsidR="0019262E" w:rsidRPr="0082269C" w:rsidRDefault="0019262E" w:rsidP="00B051EE">
      <w:pPr>
        <w:pStyle w:val="BodyText"/>
        <w:spacing w:before="7"/>
        <w:ind w:left="0"/>
        <w:rPr>
          <w:rFonts w:ascii="Times New Roman" w:hAnsi="Times New Roman" w:cs="Times New Roman"/>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A fourth insight is that “hopelessness” and its related emotions of dismay and despair are </w:t>
      </w:r>
      <w:r w:rsidRPr="0082269C">
        <w:rPr>
          <w:rFonts w:ascii="Times New Roman" w:hAnsi="Times New Roman" w:cs="Times New Roman"/>
        </w:rPr>
        <w:lastRenderedPageBreak/>
        <w:t>understa</w:t>
      </w:r>
      <w:r w:rsidRPr="0082269C">
        <w:rPr>
          <w:rFonts w:ascii="Times New Roman" w:hAnsi="Times New Roman" w:cs="Times New Roman"/>
        </w:rPr>
        <w:t xml:space="preserve">ndably feared but wrongly assumed to be entirely negative and to be avoided whatever the situation. Alex Steffen warned that “Despair is never helpful” (2017). However, the </w:t>
      </w:r>
      <w:proofErr w:type="gramStart"/>
      <w:r w:rsidRPr="0082269C">
        <w:rPr>
          <w:rFonts w:ascii="Times New Roman" w:hAnsi="Times New Roman" w:cs="Times New Roman"/>
        </w:rPr>
        <w:t>range of ancient wisdom traditions see</w:t>
      </w:r>
      <w:proofErr w:type="gramEnd"/>
      <w:r w:rsidRPr="0082269C">
        <w:rPr>
          <w:rFonts w:ascii="Times New Roman" w:hAnsi="Times New Roman" w:cs="Times New Roman"/>
        </w:rPr>
        <w:t xml:space="preserve"> a significant place for hopelessness and des</w:t>
      </w:r>
      <w:r w:rsidRPr="0082269C">
        <w:rPr>
          <w:rFonts w:ascii="Times New Roman" w:hAnsi="Times New Roman" w:cs="Times New Roman"/>
        </w:rPr>
        <w:t>pair.</w:t>
      </w:r>
    </w:p>
    <w:p w:rsidR="00B051EE" w:rsidRPr="0082269C" w:rsidRDefault="00B051EE" w:rsidP="00B051EE">
      <w:pPr>
        <w:pStyle w:val="BodyText"/>
        <w:ind w:left="0"/>
        <w:rPr>
          <w:rFonts w:ascii="Times New Roman" w:hAnsi="Times New Roman" w:cs="Times New Roman"/>
        </w:rPr>
      </w:pPr>
    </w:p>
    <w:p w:rsidR="0019262E" w:rsidRPr="0082269C" w:rsidRDefault="00200AAE" w:rsidP="00B051EE">
      <w:pPr>
        <w:pStyle w:val="BodyText"/>
        <w:spacing w:before="3"/>
        <w:ind w:left="0"/>
        <w:rPr>
          <w:rFonts w:ascii="Times New Roman" w:hAnsi="Times New Roman" w:cs="Times New Roman"/>
        </w:rPr>
      </w:pPr>
      <w:r w:rsidRPr="0082269C">
        <w:rPr>
          <w:rFonts w:ascii="Times New Roman" w:hAnsi="Times New Roman" w:cs="Times New Roman"/>
        </w:rPr>
        <w:t>Contemporary reflections on people’s emotional and even spiritual growth as a result of their hopelessness and despair align with these ancient ideas. The loss of a capability, a loved one or a way of life, or the receipt of a terminal diagnosis have</w:t>
      </w:r>
      <w:r w:rsidRPr="0082269C">
        <w:rPr>
          <w:rFonts w:ascii="Times New Roman" w:hAnsi="Times New Roman" w:cs="Times New Roman"/>
        </w:rPr>
        <w:t xml:space="preserve"> all been reported, or personally experienced, as a trigger for a new way of perceiving self and world, with hopelessness and despair being a necessary step in the process (</w:t>
      </w:r>
      <w:proofErr w:type="spellStart"/>
      <w:r w:rsidRPr="0082269C">
        <w:rPr>
          <w:rFonts w:ascii="Times New Roman" w:hAnsi="Times New Roman" w:cs="Times New Roman"/>
        </w:rPr>
        <w:t>Matousek</w:t>
      </w:r>
      <w:proofErr w:type="spellEnd"/>
      <w:r w:rsidRPr="0082269C">
        <w:rPr>
          <w:rFonts w:ascii="Times New Roman" w:hAnsi="Times New Roman" w:cs="Times New Roman"/>
        </w:rPr>
        <w:t>, 2008). In such contexts “hope” is not a good thing to maintain, as it dep</w:t>
      </w:r>
      <w:r w:rsidRPr="0082269C">
        <w:rPr>
          <w:rFonts w:ascii="Times New Roman" w:hAnsi="Times New Roman" w:cs="Times New Roman"/>
        </w:rPr>
        <w:t>ends on what one is hoping for. When the debate raged about the value of the New York Magazine article, some commentators picked up on this theme. “In abandoning hope that one way of life will continue, we open up a space for alternative hopes,” wrote Tomm</w:t>
      </w:r>
      <w:r w:rsidRPr="0082269C">
        <w:rPr>
          <w:rFonts w:ascii="Times New Roman" w:hAnsi="Times New Roman" w:cs="Times New Roman"/>
        </w:rPr>
        <w:t>y Lynch (2017).</w:t>
      </w:r>
    </w:p>
    <w:p w:rsidR="0019262E" w:rsidRPr="0082269C" w:rsidRDefault="0019262E" w:rsidP="00B051EE">
      <w:pPr>
        <w:pStyle w:val="BodyText"/>
        <w:spacing w:before="7"/>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This question of valid and useful hope is something that we must explore much further. Leadership theorist Jonathan Gosling has raised the question of whether we need a more “radical hope” in the context of climate change and a growing sen</w:t>
      </w:r>
      <w:r w:rsidRPr="0082269C">
        <w:rPr>
          <w:rFonts w:ascii="Times New Roman" w:hAnsi="Times New Roman" w:cs="Times New Roman"/>
        </w:rPr>
        <w:t>se of “things falling apart” (Gosling, 2016). He invites us to explore what we could learn from other cultures that have faced catastrophe. Examining the way Native American Indians coped with being moved on to reservations, Lear (2008) looked at what he c</w:t>
      </w:r>
      <w:r w:rsidRPr="0082269C">
        <w:rPr>
          <w:rFonts w:ascii="Times New Roman" w:hAnsi="Times New Roman" w:cs="Times New Roman"/>
        </w:rPr>
        <w:t xml:space="preserve">alls the “blind spot” of any culture: the inability to conceive of its own destruction and possible extinction. He explored the role of forms of hope that involved </w:t>
      </w:r>
      <w:proofErr w:type="gramStart"/>
      <w:r w:rsidRPr="0082269C">
        <w:rPr>
          <w:rFonts w:ascii="Times New Roman" w:hAnsi="Times New Roman" w:cs="Times New Roman"/>
        </w:rPr>
        <w:t>neither denial or</w:t>
      </w:r>
      <w:proofErr w:type="gramEnd"/>
      <w:r w:rsidRPr="0082269C">
        <w:rPr>
          <w:rFonts w:ascii="Times New Roman" w:hAnsi="Times New Roman" w:cs="Times New Roman"/>
        </w:rPr>
        <w:t xml:space="preserve"> blind optimism. “What makes this hope </w:t>
      </w:r>
      <w:proofErr w:type="gramStart"/>
      <w:r w:rsidRPr="0082269C">
        <w:rPr>
          <w:rFonts w:ascii="Times New Roman" w:hAnsi="Times New Roman" w:cs="Times New Roman"/>
        </w:rPr>
        <w:t>radical,</w:t>
      </w:r>
      <w:proofErr w:type="gramEnd"/>
      <w:r w:rsidRPr="0082269C">
        <w:rPr>
          <w:rFonts w:ascii="Times New Roman" w:hAnsi="Times New Roman" w:cs="Times New Roman"/>
        </w:rPr>
        <w:t xml:space="preserve"> is that it is directed towa</w:t>
      </w:r>
      <w:r w:rsidRPr="0082269C">
        <w:rPr>
          <w:rFonts w:ascii="Times New Roman" w:hAnsi="Times New Roman" w:cs="Times New Roman"/>
        </w:rPr>
        <w:t>rd a future goodness that transcends the current ability to understand what it is” (ibid). He explains how some of the Native American chiefs had a form of “imaginative excellence” by trying to imagine what ethical values would be needed in their new lifes</w:t>
      </w:r>
      <w:r w:rsidRPr="0082269C">
        <w:rPr>
          <w:rFonts w:ascii="Times New Roman" w:hAnsi="Times New Roman" w:cs="Times New Roman"/>
        </w:rPr>
        <w:t>tyle on the reservation. He suggests that besides the standard alternatives of freedom or death (in service of one’s culture) there is another way, less grand yet demanding just as much courage: the way of “creative adaptation.” This form of creatively con</w:t>
      </w:r>
      <w:r w:rsidRPr="0082269C">
        <w:rPr>
          <w:rFonts w:ascii="Times New Roman" w:hAnsi="Times New Roman" w:cs="Times New Roman"/>
        </w:rPr>
        <w:t>structed hope may be relevant to our Western civilisation as we confront disruptive climate change (Gosling and Case, 2013).</w:t>
      </w:r>
    </w:p>
    <w:p w:rsidR="0019262E" w:rsidRDefault="0019262E" w:rsidP="00B051EE">
      <w:pPr>
        <w:rPr>
          <w:rFonts w:ascii="Times New Roman" w:hAnsi="Times New Roman" w:cs="Times New Roman"/>
        </w:rPr>
      </w:pPr>
    </w:p>
    <w:p w:rsidR="0019262E" w:rsidRPr="0082269C" w:rsidRDefault="00200AAE" w:rsidP="00B051EE">
      <w:pPr>
        <w:pStyle w:val="BodyText"/>
        <w:spacing w:before="85"/>
        <w:ind w:left="0"/>
        <w:rPr>
          <w:rFonts w:ascii="Times New Roman" w:hAnsi="Times New Roman" w:cs="Times New Roman"/>
        </w:rPr>
      </w:pPr>
      <w:r w:rsidRPr="0082269C">
        <w:rPr>
          <w:rFonts w:ascii="Times New Roman" w:hAnsi="Times New Roman" w:cs="Times New Roman"/>
        </w:rPr>
        <w:t>Such deliberations are few and far between in either the fields of environmental studies or management studies. It is to help break this semi- censorship of our own community of inquiry on sustainability that motivated me to write this article. Some schola</w:t>
      </w:r>
      <w:r w:rsidRPr="0082269C">
        <w:rPr>
          <w:rFonts w:ascii="Times New Roman" w:hAnsi="Times New Roman" w:cs="Times New Roman"/>
        </w:rPr>
        <w:t>rship has looked at the process of denial more closely. Drawing on sociologist Stanley Cohen, Foster (2015) identifies two subtle forms of denial – interpretative and implicative. If we accept certain facts but interpret them in a way that makes them “safe</w:t>
      </w:r>
      <w:r w:rsidRPr="0082269C">
        <w:rPr>
          <w:rFonts w:ascii="Times New Roman" w:hAnsi="Times New Roman" w:cs="Times New Roman"/>
        </w:rPr>
        <w:t>r” to our personal psychology, it is a form of “interpretative denial”. If we recognise the troubling implications of these facts but respond by busying ourselves on activities that do not arise from a full assessment of the situation, then that is “implic</w:t>
      </w:r>
      <w:r w:rsidRPr="0082269C">
        <w:rPr>
          <w:rFonts w:ascii="Times New Roman" w:hAnsi="Times New Roman" w:cs="Times New Roman"/>
        </w:rPr>
        <w:t>ative denial”. Foster argues that implicative denial is rife within the environmental movement, from dipping into a local Transition Towns initiative, signing online petitions, or renouncing flying, there are endless ways for people to be “doing something”</w:t>
      </w:r>
      <w:r w:rsidRPr="0082269C">
        <w:rPr>
          <w:rFonts w:ascii="Times New Roman" w:hAnsi="Times New Roman" w:cs="Times New Roman"/>
        </w:rPr>
        <w:t xml:space="preserve"> without seriously confronting the reality of climate</w:t>
      </w:r>
      <w:r w:rsidRPr="0082269C">
        <w:rPr>
          <w:rFonts w:ascii="Times New Roman" w:hAnsi="Times New Roman" w:cs="Times New Roman"/>
          <w:spacing w:val="-1"/>
        </w:rPr>
        <w:t xml:space="preserve"> </w:t>
      </w:r>
      <w:r w:rsidRPr="0082269C">
        <w:rPr>
          <w:rFonts w:ascii="Times New Roman" w:hAnsi="Times New Roman" w:cs="Times New Roman"/>
        </w:rPr>
        <w:t>change.</w:t>
      </w:r>
    </w:p>
    <w:p w:rsidR="0019262E" w:rsidRPr="0082269C" w:rsidRDefault="0019262E" w:rsidP="00B051EE">
      <w:pPr>
        <w:pStyle w:val="BodyText"/>
        <w:spacing w:before="10"/>
        <w:ind w:left="0"/>
        <w:rPr>
          <w:rFonts w:ascii="Times New Roman" w:hAnsi="Times New Roman" w:cs="Times New Roman"/>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There are three main factors that could be encouraging professional environmentalists in their denial that our societies will collapse in the near- term. The first is the way the natural scient</w:t>
      </w:r>
      <w:r w:rsidRPr="0082269C">
        <w:rPr>
          <w:rFonts w:ascii="Times New Roman" w:hAnsi="Times New Roman" w:cs="Times New Roman"/>
        </w:rPr>
        <w:t>ific community operates.</w:t>
      </w:r>
    </w:p>
    <w:p w:rsidR="00B051EE" w:rsidRPr="0082269C" w:rsidRDefault="00B051EE" w:rsidP="00B051EE">
      <w:pPr>
        <w:pStyle w:val="BodyText"/>
        <w:ind w:left="0"/>
        <w:rPr>
          <w:rFonts w:ascii="Times New Roman" w:hAnsi="Times New Roman" w:cs="Times New Roman"/>
        </w:rPr>
      </w:pPr>
    </w:p>
    <w:p w:rsidR="0019262E" w:rsidRPr="0082269C" w:rsidRDefault="00200AAE" w:rsidP="00B051EE">
      <w:pPr>
        <w:pStyle w:val="BodyText"/>
        <w:spacing w:before="2"/>
        <w:ind w:left="0"/>
        <w:rPr>
          <w:rFonts w:ascii="Times New Roman" w:hAnsi="Times New Roman" w:cs="Times New Roman"/>
        </w:rPr>
      </w:pPr>
      <w:r w:rsidRPr="0082269C">
        <w:rPr>
          <w:rFonts w:ascii="Times New Roman" w:hAnsi="Times New Roman" w:cs="Times New Roman"/>
        </w:rPr>
        <w:t xml:space="preserve">Eminent climate scientist James Hansen has always been ahead of the conservative consensus in his analyses and predictions. Using the case study of sea level rise, he threw light on processes that lead to “scientific reticence” to </w:t>
      </w:r>
      <w:r w:rsidRPr="0082269C">
        <w:rPr>
          <w:rFonts w:ascii="Times New Roman" w:hAnsi="Times New Roman" w:cs="Times New Roman"/>
        </w:rPr>
        <w:t xml:space="preserve">conclude and communicate scenarios that would be disturbing to employers, funders, governments and the public (Hansen, 2007). A more detailed study of this process across issues and institutions found that climate-change scientists routinely underestimate </w:t>
      </w:r>
      <w:r w:rsidRPr="0082269C">
        <w:rPr>
          <w:rFonts w:ascii="Times New Roman" w:hAnsi="Times New Roman" w:cs="Times New Roman"/>
        </w:rPr>
        <w:t xml:space="preserve">impacts “by erring on the </w:t>
      </w:r>
      <w:r w:rsidRPr="0082269C">
        <w:rPr>
          <w:rFonts w:ascii="Times New Roman" w:hAnsi="Times New Roman" w:cs="Times New Roman"/>
        </w:rPr>
        <w:lastRenderedPageBreak/>
        <w:t>side of least drama” - (</w:t>
      </w:r>
      <w:proofErr w:type="spellStart"/>
      <w:r w:rsidRPr="0082269C">
        <w:rPr>
          <w:rFonts w:ascii="Times New Roman" w:hAnsi="Times New Roman" w:cs="Times New Roman"/>
        </w:rPr>
        <w:t>Brysse</w:t>
      </w:r>
      <w:proofErr w:type="spellEnd"/>
      <w:r w:rsidRPr="0082269C">
        <w:rPr>
          <w:rFonts w:ascii="Times New Roman" w:hAnsi="Times New Roman" w:cs="Times New Roman"/>
        </w:rPr>
        <w:t xml:space="preserve"> et al, 2013). Combined with the norms of scientific analysis and reporting to be cautious and avoid bombast, and the time it takes to fund, research, produce and publish peer-reviewed scientific stud</w:t>
      </w:r>
      <w:r w:rsidRPr="0082269C">
        <w:rPr>
          <w:rFonts w:ascii="Times New Roman" w:hAnsi="Times New Roman" w:cs="Times New Roman"/>
        </w:rPr>
        <w:t>ies, this means that the information available to environmental professionals about the state of the climate is not as frightening as it could be. In this paper I have had to mix information from peer-reviewed articles with recent data from individual scie</w:t>
      </w:r>
      <w:r w:rsidRPr="0082269C">
        <w:rPr>
          <w:rFonts w:ascii="Times New Roman" w:hAnsi="Times New Roman" w:cs="Times New Roman"/>
        </w:rPr>
        <w:t>ntists and their research institutions to provide the evidence which suggests we are now in a non-linear situation of climactic changes and effects.</w:t>
      </w:r>
    </w:p>
    <w:p w:rsidR="0019262E" w:rsidRPr="0082269C" w:rsidRDefault="0019262E" w:rsidP="00B051EE">
      <w:pPr>
        <w:pStyle w:val="BodyText"/>
        <w:spacing w:before="10"/>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A second set of factors influencing denial may be personal. George Marshall summarised the insights from p</w:t>
      </w:r>
      <w:r w:rsidRPr="0082269C">
        <w:rPr>
          <w:rFonts w:ascii="Times New Roman" w:hAnsi="Times New Roman" w:cs="Times New Roman"/>
        </w:rPr>
        <w:t>sychology on climate denial, including the interpretive and implicative denial of those of who are aware but have not prioritised it. In particular, we are social beings and our assessment of what to do about information is influenced by our culture. There</w:t>
      </w:r>
      <w:r w:rsidRPr="0082269C">
        <w:rPr>
          <w:rFonts w:ascii="Times New Roman" w:hAnsi="Times New Roman" w:cs="Times New Roman"/>
        </w:rPr>
        <w:t>fore, people often avoid voicing certain thoughts when they go against the social norm around them and/or their social identity. Especially in situations of shared powerlessness, it can be perceived as safer to hide one's views and do nothing if it goes ag</w:t>
      </w:r>
      <w:r w:rsidRPr="0082269C">
        <w:rPr>
          <w:rFonts w:ascii="Times New Roman" w:hAnsi="Times New Roman" w:cs="Times New Roman"/>
        </w:rPr>
        <w:t xml:space="preserve">ainst the status quo. Marshall also explains how our typical fear of death means that we do not give our full attention to information that reminds us of that. </w:t>
      </w:r>
      <w:proofErr w:type="gramStart"/>
      <w:r w:rsidRPr="0082269C">
        <w:rPr>
          <w:rFonts w:ascii="Times New Roman" w:hAnsi="Times New Roman" w:cs="Times New Roman"/>
        </w:rPr>
        <w:t>According to anthropologist Ernest Becker (1973): “A fear of death lies at the centre of all hum</w:t>
      </w:r>
      <w:r w:rsidRPr="0082269C">
        <w:rPr>
          <w:rFonts w:ascii="Times New Roman" w:hAnsi="Times New Roman" w:cs="Times New Roman"/>
        </w:rPr>
        <w:t>an belief.”</w:t>
      </w:r>
      <w:proofErr w:type="gramEnd"/>
      <w:r w:rsidRPr="0082269C">
        <w:rPr>
          <w:rFonts w:ascii="Times New Roman" w:hAnsi="Times New Roman" w:cs="Times New Roman"/>
        </w:rPr>
        <w:t xml:space="preserve"> Marshall explains: “The denial of death is a ‘vital lie’ that leads us to invest</w:t>
      </w:r>
      <w:r w:rsidR="00B051EE">
        <w:rPr>
          <w:rFonts w:ascii="Times New Roman" w:hAnsi="Times New Roman" w:cs="Times New Roman"/>
        </w:rPr>
        <w:t xml:space="preserve"> </w:t>
      </w:r>
      <w:r w:rsidRPr="0082269C">
        <w:rPr>
          <w:rFonts w:ascii="Times New Roman" w:hAnsi="Times New Roman" w:cs="Times New Roman"/>
        </w:rPr>
        <w:t>our efforts into our cultures and social groups to obtain a sense of permanence and survival beyond our death. Thus, [Becker] argued, when we receive</w:t>
      </w:r>
      <w:r w:rsidRPr="0082269C">
        <w:rPr>
          <w:rFonts w:ascii="Times New Roman" w:hAnsi="Times New Roman" w:cs="Times New Roman"/>
        </w:rPr>
        <w:t xml:space="preserve"> reminders of our death – what he calls death salience – we respond by defending those values and cultures.” This view was recently expounded as part of the “terror management theory” proposed by Jeff Greenberg, Sheldon Solomon, and Tom </w:t>
      </w:r>
      <w:proofErr w:type="spellStart"/>
      <w:r w:rsidRPr="0082269C">
        <w:rPr>
          <w:rFonts w:ascii="Times New Roman" w:hAnsi="Times New Roman" w:cs="Times New Roman"/>
        </w:rPr>
        <w:t>Pyszczynski</w:t>
      </w:r>
      <w:proofErr w:type="spellEnd"/>
      <w:r w:rsidRPr="0082269C">
        <w:rPr>
          <w:rFonts w:ascii="Times New Roman" w:hAnsi="Times New Roman" w:cs="Times New Roman"/>
        </w:rPr>
        <w:t xml:space="preserve"> (2015).</w:t>
      </w:r>
      <w:r w:rsidRPr="0082269C">
        <w:rPr>
          <w:rFonts w:ascii="Times New Roman" w:hAnsi="Times New Roman" w:cs="Times New Roman"/>
        </w:rPr>
        <w:t xml:space="preserve"> Although Marshall does not consider it directly, these processes would apply more so to “collapse denial” than to climate denial, as the death involves not only oneself but all of what one could contribute to.</w:t>
      </w:r>
    </w:p>
    <w:p w:rsidR="0019262E" w:rsidRPr="0082269C" w:rsidRDefault="0019262E" w:rsidP="00B051EE">
      <w:pPr>
        <w:pStyle w:val="BodyText"/>
        <w:spacing w:before="6"/>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These personal processes are likely made wor</w:t>
      </w:r>
      <w:r w:rsidRPr="0082269C">
        <w:rPr>
          <w:rFonts w:ascii="Times New Roman" w:hAnsi="Times New Roman" w:cs="Times New Roman"/>
        </w:rPr>
        <w:t>se for sustainability experts than the general public, given the typical allegiance of professionals to incumbent social structures. Research has revealed that people who have a higher level of formal education are more supportive of the existing social an</w:t>
      </w:r>
      <w:r w:rsidRPr="0082269C">
        <w:rPr>
          <w:rFonts w:ascii="Times New Roman" w:hAnsi="Times New Roman" w:cs="Times New Roman"/>
        </w:rPr>
        <w:t xml:space="preserve">d economic systems that those that have less education (Schmidt, 2000). The argument is that people who have invested time and money in progressing to a higher status within existing social structures are more naturally inclined to imagine reform of those </w:t>
      </w:r>
      <w:r w:rsidRPr="0082269C">
        <w:rPr>
          <w:rFonts w:ascii="Times New Roman" w:hAnsi="Times New Roman" w:cs="Times New Roman"/>
        </w:rPr>
        <w:t>systems than their upending.</w:t>
      </w:r>
    </w:p>
    <w:p w:rsidR="0019262E" w:rsidRPr="0082269C" w:rsidRDefault="00200AAE" w:rsidP="00B051EE">
      <w:pPr>
        <w:pStyle w:val="BodyText"/>
        <w:spacing w:before="5"/>
        <w:ind w:left="0"/>
        <w:rPr>
          <w:rFonts w:ascii="Times New Roman" w:hAnsi="Times New Roman" w:cs="Times New Roman"/>
        </w:rPr>
      </w:pPr>
      <w:r w:rsidRPr="0082269C">
        <w:rPr>
          <w:rFonts w:ascii="Times New Roman" w:hAnsi="Times New Roman" w:cs="Times New Roman"/>
        </w:rPr>
        <w:t>This situation is accentuated if we assume our livelihood, identity and self- worth is dependent on the perspective that progress on sustainability is possible and that we are part of that progressive process.</w:t>
      </w:r>
    </w:p>
    <w:p w:rsidR="0019262E" w:rsidRPr="0082269C" w:rsidRDefault="0019262E" w:rsidP="00B051EE">
      <w:pPr>
        <w:pStyle w:val="BodyText"/>
        <w:spacing w:before="2"/>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The third factor</w:t>
      </w:r>
      <w:r w:rsidRPr="0082269C">
        <w:rPr>
          <w:rFonts w:ascii="Times New Roman" w:hAnsi="Times New Roman" w:cs="Times New Roman"/>
        </w:rPr>
        <w:t xml:space="preserve"> influencing denial is institutional. I have worked for over 20 years within or with organisations working on the sustainability agenda, in non-profit, private and governmental sectors. In none of these sectors is there an obvious institutional self-intere</w:t>
      </w:r>
      <w:r w:rsidRPr="0082269C">
        <w:rPr>
          <w:rFonts w:ascii="Times New Roman" w:hAnsi="Times New Roman" w:cs="Times New Roman"/>
        </w:rPr>
        <w:t>st in articulating the probability or inevitability of social collapse. Not to members of your charity, not to consumers of your product, not to voters for your party. There are a few niche companies that benefit from a collapse discourse leading some peop</w:t>
      </w:r>
      <w:r w:rsidRPr="0082269C">
        <w:rPr>
          <w:rFonts w:ascii="Times New Roman" w:hAnsi="Times New Roman" w:cs="Times New Roman"/>
        </w:rPr>
        <w:t>le to seek to prepare by buying their products. This field may expand</w:t>
      </w:r>
      <w:r w:rsidRPr="0082269C">
        <w:rPr>
          <w:rFonts w:ascii="Times New Roman" w:hAnsi="Times New Roman" w:cs="Times New Roman"/>
          <w:spacing w:val="-37"/>
        </w:rPr>
        <w:t xml:space="preserve"> </w:t>
      </w:r>
      <w:r w:rsidRPr="0082269C">
        <w:rPr>
          <w:rFonts w:ascii="Times New Roman" w:hAnsi="Times New Roman" w:cs="Times New Roman"/>
        </w:rPr>
        <w:t>in future, at various scales of preparedness, which I return to below. But the internal culture of environmental groups remains strongly in favour of appearing effective, even when decad</w:t>
      </w:r>
      <w:r w:rsidRPr="0082269C">
        <w:rPr>
          <w:rFonts w:ascii="Times New Roman" w:hAnsi="Times New Roman" w:cs="Times New Roman"/>
        </w:rPr>
        <w:t>es of investment and campaigning have not produced a net positive outcome on climate, ecosystems or many specific</w:t>
      </w:r>
      <w:r w:rsidRPr="0082269C">
        <w:rPr>
          <w:rFonts w:ascii="Times New Roman" w:hAnsi="Times New Roman" w:cs="Times New Roman"/>
          <w:spacing w:val="-2"/>
        </w:rPr>
        <w:t xml:space="preserve"> </w:t>
      </w:r>
      <w:r w:rsidRPr="0082269C">
        <w:rPr>
          <w:rFonts w:ascii="Times New Roman" w:hAnsi="Times New Roman" w:cs="Times New Roman"/>
        </w:rPr>
        <w:t>species.</w:t>
      </w:r>
    </w:p>
    <w:p w:rsidR="0019262E" w:rsidRPr="0082269C" w:rsidRDefault="0019262E" w:rsidP="00B051EE">
      <w:pPr>
        <w:pStyle w:val="BodyText"/>
        <w:spacing w:before="8"/>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Let us look at the largest environmental charity, WWF, as an example of this process of organisational drivers of implicative denial</w:t>
      </w:r>
      <w:r w:rsidRPr="0082269C">
        <w:rPr>
          <w:rFonts w:ascii="Times New Roman" w:hAnsi="Times New Roman" w:cs="Times New Roman"/>
        </w:rPr>
        <w:t xml:space="preserve">. I worked for them when we were striving towards all UK wood product imports being from sustainable forests by 1995. Then it became “well-managed” forests by 2000. Then targets were quietly forgotten while the </w:t>
      </w:r>
      <w:proofErr w:type="spellStart"/>
      <w:r w:rsidRPr="0082269C">
        <w:rPr>
          <w:rFonts w:ascii="Times New Roman" w:hAnsi="Times New Roman" w:cs="Times New Roman"/>
        </w:rPr>
        <w:t>potensiphonic</w:t>
      </w:r>
      <w:proofErr w:type="spellEnd"/>
      <w:r w:rsidRPr="0082269C">
        <w:rPr>
          <w:rFonts w:ascii="Times New Roman" w:hAnsi="Times New Roman" w:cs="Times New Roman"/>
        </w:rPr>
        <w:t xml:space="preserve"> language</w:t>
      </w:r>
      <w:hyperlink w:anchor="_bookmark4" w:history="1">
        <w:r w:rsidRPr="0082269C">
          <w:rPr>
            <w:rFonts w:ascii="Times New Roman" w:hAnsi="Times New Roman" w:cs="Times New Roman"/>
            <w:position w:val="9"/>
            <w:sz w:val="14"/>
          </w:rPr>
          <w:t>5</w:t>
        </w:r>
      </w:hyperlink>
      <w:r w:rsidRPr="0082269C">
        <w:rPr>
          <w:rFonts w:ascii="Times New Roman" w:hAnsi="Times New Roman" w:cs="Times New Roman"/>
          <w:position w:val="9"/>
          <w:sz w:val="14"/>
        </w:rPr>
        <w:t xml:space="preserve"> </w:t>
      </w:r>
      <w:r w:rsidRPr="0082269C">
        <w:rPr>
          <w:rFonts w:ascii="Times New Roman" w:hAnsi="Times New Roman" w:cs="Times New Roman"/>
        </w:rPr>
        <w:t xml:space="preserve">of solving deforestation through innovative partnerships remained. If the employees of the world’s leading environmental groups were on </w:t>
      </w:r>
      <w:r w:rsidRPr="0082269C">
        <w:rPr>
          <w:rFonts w:ascii="Times New Roman" w:hAnsi="Times New Roman" w:cs="Times New Roman"/>
        </w:rPr>
        <w:lastRenderedPageBreak/>
        <w:t>performance related pay, they would probably owe their members and donors money by now. The fact that some read</w:t>
      </w:r>
      <w:r w:rsidRPr="0082269C">
        <w:rPr>
          <w:rFonts w:ascii="Times New Roman" w:hAnsi="Times New Roman" w:cs="Times New Roman"/>
        </w:rPr>
        <w:t>ers may find such a comment to be rude and unhelpful highlights how our interests in civility, praise and belonging within a professional community can censor those</w:t>
      </w:r>
      <w:r w:rsidRPr="0082269C">
        <w:rPr>
          <w:rFonts w:ascii="Times New Roman" w:hAnsi="Times New Roman" w:cs="Times New Roman"/>
          <w:spacing w:val="-29"/>
        </w:rPr>
        <w:t xml:space="preserve"> </w:t>
      </w:r>
      <w:r w:rsidRPr="0082269C">
        <w:rPr>
          <w:rFonts w:ascii="Times New Roman" w:hAnsi="Times New Roman" w:cs="Times New Roman"/>
        </w:rPr>
        <w:t>of</w:t>
      </w:r>
      <w:r w:rsidR="00B051EE">
        <w:rPr>
          <w:rFonts w:ascii="Times New Roman" w:hAnsi="Times New Roman" w:cs="Times New Roman"/>
        </w:rPr>
        <w:t xml:space="preserve"> </w:t>
      </w:r>
      <w:r w:rsidRPr="0082269C">
        <w:rPr>
          <w:rFonts w:ascii="Times New Roman" w:hAnsi="Times New Roman" w:cs="Times New Roman"/>
        </w:rPr>
        <w:t>us who seek to communicate uncomfortable truths in memorable ways (like that journalist in the New York Magazine).</w:t>
      </w:r>
    </w:p>
    <w:p w:rsidR="0019262E" w:rsidRPr="0082269C" w:rsidRDefault="0019262E" w:rsidP="00B051EE">
      <w:pPr>
        <w:pStyle w:val="BodyText"/>
        <w:spacing w:before="2"/>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These personal and institutional factors mean that environmental professionals may be some of the slowest to process the implications of the</w:t>
      </w:r>
      <w:r w:rsidRPr="0082269C">
        <w:rPr>
          <w:rFonts w:ascii="Times New Roman" w:hAnsi="Times New Roman" w:cs="Times New Roman"/>
        </w:rPr>
        <w:t xml:space="preserve"> latest climate information. In 2017, a survey of more than 8,000 people across 8 different countries – Australia, Brazil, China, Germany, India, South Africa, the UK, and the US – asked respondents to gauge their perceived level of security as compared to</w:t>
      </w:r>
      <w:r w:rsidRPr="0082269C">
        <w:rPr>
          <w:rFonts w:ascii="Times New Roman" w:hAnsi="Times New Roman" w:cs="Times New Roman"/>
        </w:rPr>
        <w:t xml:space="preserve"> two years ago in regards to global risks. A total of 61% said they felt more insecure, while only 18% said they felt more secure. On climate change, 48% of respondents strongly agreed that it is a global catastrophic risk, with an additional 36% of people</w:t>
      </w:r>
      <w:r w:rsidRPr="0082269C">
        <w:rPr>
          <w:rFonts w:ascii="Times New Roman" w:hAnsi="Times New Roman" w:cs="Times New Roman"/>
        </w:rPr>
        <w:t xml:space="preserve"> tending to agree with that. Only 14% of respondents disagreed to some degree with the idea that climate change presented a catastrophic risk (Hill, 2017). This perspective on climate may help explain other survey data that suggests remarkable changes in h</w:t>
      </w:r>
      <w:r w:rsidRPr="0082269C">
        <w:rPr>
          <w:rFonts w:ascii="Times New Roman" w:hAnsi="Times New Roman" w:cs="Times New Roman"/>
        </w:rPr>
        <w:t>ow people view technology, progress, their society, and the future prospects for their children. A 2017 global survey found that only 13% of the public think the world is getting better, which is major change from the ten years before (</w:t>
      </w:r>
      <w:proofErr w:type="spellStart"/>
      <w:r w:rsidRPr="0082269C">
        <w:rPr>
          <w:rFonts w:ascii="Times New Roman" w:hAnsi="Times New Roman" w:cs="Times New Roman"/>
        </w:rPr>
        <w:t>Ipsos</w:t>
      </w:r>
      <w:proofErr w:type="spellEnd"/>
      <w:r w:rsidRPr="0082269C">
        <w:rPr>
          <w:rFonts w:ascii="Times New Roman" w:hAnsi="Times New Roman" w:cs="Times New Roman"/>
        </w:rPr>
        <w:t xml:space="preserve"> MORI, 2017). I</w:t>
      </w:r>
      <w:r w:rsidRPr="0082269C">
        <w:rPr>
          <w:rFonts w:ascii="Times New Roman" w:hAnsi="Times New Roman" w:cs="Times New Roman"/>
        </w:rPr>
        <w:t>n the USA, polls indicate that belief in technology as a good force has been fading (</w:t>
      </w:r>
      <w:proofErr w:type="spellStart"/>
      <w:r w:rsidRPr="0082269C">
        <w:rPr>
          <w:rFonts w:ascii="Times New Roman" w:hAnsi="Times New Roman" w:cs="Times New Roman"/>
        </w:rPr>
        <w:t>Asay</w:t>
      </w:r>
      <w:proofErr w:type="spellEnd"/>
      <w:r w:rsidRPr="0082269C">
        <w:rPr>
          <w:rFonts w:ascii="Times New Roman" w:hAnsi="Times New Roman" w:cs="Times New Roman"/>
        </w:rPr>
        <w:t>, 2013). This information may reflect a wider questioning of the idea that progress is always good and possible. Such as shift in perspective is indicated by opinion p</w:t>
      </w:r>
      <w:r w:rsidRPr="0082269C">
        <w:rPr>
          <w:rFonts w:ascii="Times New Roman" w:hAnsi="Times New Roman" w:cs="Times New Roman"/>
        </w:rPr>
        <w:t>olls showing that far fewer people today than the last decade believe their children will have a better future than themselves (Stokes, 2017). Another indicator of whether people believe in their future is if they believe in the basis of their society. Stu</w:t>
      </w:r>
      <w:r w:rsidRPr="0082269C">
        <w:rPr>
          <w:rFonts w:ascii="Times New Roman" w:hAnsi="Times New Roman" w:cs="Times New Roman"/>
        </w:rPr>
        <w:t>dies have consistently found that more people are losing faith in electoral democracy and in the economic system (</w:t>
      </w:r>
      <w:proofErr w:type="spellStart"/>
      <w:r w:rsidRPr="0082269C">
        <w:rPr>
          <w:rFonts w:ascii="Times New Roman" w:hAnsi="Times New Roman" w:cs="Times New Roman"/>
        </w:rPr>
        <w:t>Bendell</w:t>
      </w:r>
      <w:proofErr w:type="spellEnd"/>
      <w:r w:rsidRPr="0082269C">
        <w:rPr>
          <w:rFonts w:ascii="Times New Roman" w:hAnsi="Times New Roman" w:cs="Times New Roman"/>
        </w:rPr>
        <w:t xml:space="preserve"> and </w:t>
      </w:r>
      <w:proofErr w:type="spellStart"/>
      <w:r w:rsidRPr="0082269C">
        <w:rPr>
          <w:rFonts w:ascii="Times New Roman" w:hAnsi="Times New Roman" w:cs="Times New Roman"/>
        </w:rPr>
        <w:t>Lopatin</w:t>
      </w:r>
      <w:proofErr w:type="spellEnd"/>
      <w:r w:rsidRPr="0082269C">
        <w:rPr>
          <w:rFonts w:ascii="Times New Roman" w:hAnsi="Times New Roman" w:cs="Times New Roman"/>
        </w:rPr>
        <w:t>, 2017). The questioning of mainstream life and of progress is also reflected in the shift away from secular-rational value</w:t>
      </w:r>
      <w:r w:rsidRPr="0082269C">
        <w:rPr>
          <w:rFonts w:ascii="Times New Roman" w:hAnsi="Times New Roman" w:cs="Times New Roman"/>
        </w:rPr>
        <w:t>s to traditional values that has been occurring worldwide since 2010 (World Values Survey, 2016). How do children feel about their futures? I have not found a large or longitudinal study on children’s views of the future, but one journalist who asked child</w:t>
      </w:r>
      <w:r w:rsidRPr="0082269C">
        <w:rPr>
          <w:rFonts w:ascii="Times New Roman" w:hAnsi="Times New Roman" w:cs="Times New Roman"/>
        </w:rPr>
        <w:t>ren from 6 to 12 years old to paint what they expect the world in 50 years to be like generated mostly apocalyptic images (</w:t>
      </w:r>
      <w:proofErr w:type="spellStart"/>
      <w:r w:rsidRPr="0082269C">
        <w:rPr>
          <w:rFonts w:ascii="Times New Roman" w:hAnsi="Times New Roman" w:cs="Times New Roman"/>
        </w:rPr>
        <w:t>Banos</w:t>
      </w:r>
      <w:proofErr w:type="spellEnd"/>
      <w:r w:rsidRPr="0082269C">
        <w:rPr>
          <w:rFonts w:ascii="Times New Roman" w:hAnsi="Times New Roman" w:cs="Times New Roman"/>
        </w:rPr>
        <w:t xml:space="preserve"> Ruiz, 2017). This evidence suggests that the idea we “experts” need to be careful about what to tell “them” the “unsupported pu</w:t>
      </w:r>
      <w:r w:rsidRPr="0082269C">
        <w:rPr>
          <w:rFonts w:ascii="Times New Roman" w:hAnsi="Times New Roman" w:cs="Times New Roman"/>
        </w:rPr>
        <w:t>blic” may be a narcissistic delusion in need of immediate</w:t>
      </w:r>
      <w:r w:rsidRPr="0082269C">
        <w:rPr>
          <w:rFonts w:ascii="Times New Roman" w:hAnsi="Times New Roman" w:cs="Times New Roman"/>
          <w:spacing w:val="-1"/>
        </w:rPr>
        <w:t xml:space="preserve"> </w:t>
      </w:r>
      <w:r w:rsidRPr="0082269C">
        <w:rPr>
          <w:rFonts w:ascii="Times New Roman" w:hAnsi="Times New Roman" w:cs="Times New Roman"/>
        </w:rPr>
        <w:t>remedy.</w:t>
      </w:r>
    </w:p>
    <w:p w:rsidR="0019262E" w:rsidRPr="0082269C" w:rsidRDefault="0019262E" w:rsidP="00B051EE">
      <w:pPr>
        <w:pStyle w:val="BodyText"/>
        <w:spacing w:before="10"/>
        <w:ind w:left="0"/>
        <w:rPr>
          <w:rFonts w:ascii="Times New Roman" w:hAnsi="Times New Roman" w:cs="Times New Roman"/>
          <w:sz w:val="25"/>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 xml:space="preserve">Emotional difficulties with realising the tragedy that is coming, and that is in many ways upon us already, are understandable. Yet these difficulties need to be overcome so we can explore </w:t>
      </w:r>
      <w:r w:rsidRPr="0082269C">
        <w:rPr>
          <w:rFonts w:ascii="Times New Roman" w:hAnsi="Times New Roman" w:cs="Times New Roman"/>
        </w:rPr>
        <w:t>what the implications may be for our work, lives and communities.</w:t>
      </w:r>
    </w:p>
    <w:p w:rsidR="0019262E" w:rsidRPr="0082269C" w:rsidRDefault="0019262E" w:rsidP="00B051EE">
      <w:pPr>
        <w:pStyle w:val="BodyText"/>
        <w:spacing w:before="3"/>
        <w:ind w:left="0"/>
        <w:rPr>
          <w:rFonts w:ascii="Times New Roman" w:hAnsi="Times New Roman" w:cs="Times New Roman"/>
        </w:rPr>
      </w:pPr>
    </w:p>
    <w:p w:rsidR="0019262E" w:rsidRPr="00F81530" w:rsidRDefault="00200AAE" w:rsidP="00B051EE">
      <w:pPr>
        <w:pStyle w:val="Heading1"/>
        <w:ind w:left="0"/>
        <w:rPr>
          <w:rFonts w:ascii="Times New Roman" w:hAnsi="Times New Roman" w:cs="Times New Roman"/>
          <w:u w:val="single"/>
        </w:rPr>
      </w:pPr>
      <w:r w:rsidRPr="00F81530">
        <w:rPr>
          <w:rFonts w:ascii="Times New Roman" w:hAnsi="Times New Roman" w:cs="Times New Roman"/>
          <w:u w:val="single"/>
        </w:rPr>
        <w:t xml:space="preserve">Framing </w:t>
      </w:r>
      <w:proofErr w:type="gramStart"/>
      <w:r w:rsidRPr="00F81530">
        <w:rPr>
          <w:rFonts w:ascii="Times New Roman" w:hAnsi="Times New Roman" w:cs="Times New Roman"/>
          <w:u w:val="single"/>
        </w:rPr>
        <w:t>After</w:t>
      </w:r>
      <w:proofErr w:type="gramEnd"/>
      <w:r w:rsidRPr="00F81530">
        <w:rPr>
          <w:rFonts w:ascii="Times New Roman" w:hAnsi="Times New Roman" w:cs="Times New Roman"/>
          <w:u w:val="single"/>
        </w:rPr>
        <w:t xml:space="preserve"> Denial</w:t>
      </w:r>
    </w:p>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As a sense of calamity grows within the environmental movement, some argue against a focus on "carbon reductionism" for how it may limit our appreciation of why we fac</w:t>
      </w:r>
      <w:r w:rsidRPr="0082269C">
        <w:rPr>
          <w:rFonts w:ascii="Times New Roman" w:hAnsi="Times New Roman" w:cs="Times New Roman"/>
        </w:rPr>
        <w:t>e this tragedy and what to do about it</w:t>
      </w:r>
      <w:r w:rsidR="00B051EE">
        <w:rPr>
          <w:rFonts w:ascii="Times New Roman" w:hAnsi="Times New Roman" w:cs="Times New Roman"/>
        </w:rPr>
        <w:t xml:space="preserve"> </w:t>
      </w:r>
      <w:r w:rsidRPr="0082269C">
        <w:rPr>
          <w:rFonts w:ascii="Times New Roman" w:hAnsi="Times New Roman" w:cs="Times New Roman"/>
        </w:rPr>
        <w:t>(Eisenstein, 2018). I agree that climate change is not just a pollution problem, but an indicator of how our human psyche and culture became divorced from our natural habitat. However, that does not mean</w:t>
      </w:r>
      <w:r w:rsidRPr="0082269C">
        <w:rPr>
          <w:rFonts w:ascii="Times New Roman" w:hAnsi="Times New Roman" w:cs="Times New Roman"/>
        </w:rPr>
        <w:t xml:space="preserve"> we should deprioritise the climate situation for a broader environmental agenda.</w:t>
      </w:r>
    </w:p>
    <w:p w:rsidR="0019262E" w:rsidRPr="0082269C" w:rsidRDefault="0019262E" w:rsidP="00B051EE">
      <w:pPr>
        <w:pStyle w:val="BodyText"/>
        <w:spacing w:before="3"/>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If we allow ourselves to accept that a climate-induced form of economic and social collapse is now likely, then we can begin to explore the nature and likelihood of that col</w:t>
      </w:r>
      <w:r w:rsidRPr="0082269C">
        <w:rPr>
          <w:rFonts w:ascii="Times New Roman" w:hAnsi="Times New Roman" w:cs="Times New Roman"/>
        </w:rPr>
        <w:t>lapse. That is when we discover a range of different views. Some frame the future as involving a collapse of this economic and social system, which does not necessarily mean a complete collapse of law, order, identity and values. Some regard that kind of c</w:t>
      </w:r>
      <w:r w:rsidRPr="0082269C">
        <w:rPr>
          <w:rFonts w:ascii="Times New Roman" w:hAnsi="Times New Roman" w:cs="Times New Roman"/>
        </w:rPr>
        <w:t xml:space="preserve">ollapse as offering a potential upside in bringing humanity to a post-consumerist way of life that would be more conscious of relationships between people and nature (Eisenstein, 2013). </w:t>
      </w:r>
      <w:r w:rsidRPr="0082269C">
        <w:rPr>
          <w:rFonts w:ascii="Times New Roman" w:hAnsi="Times New Roman" w:cs="Times New Roman"/>
        </w:rPr>
        <w:lastRenderedPageBreak/>
        <w:t>Some even argue that this reconnection with nature will generate hithe</w:t>
      </w:r>
      <w:r w:rsidRPr="0082269C">
        <w:rPr>
          <w:rFonts w:ascii="Times New Roman" w:hAnsi="Times New Roman" w:cs="Times New Roman"/>
        </w:rPr>
        <w:t xml:space="preserve">rto unimaginable solutions to our predicament. Sometimes that view comes with a belief in the power of spiritual practices to influence the material world according to human intent. The perspective that natural or spiritual reconnection might save us from </w:t>
      </w:r>
      <w:r w:rsidRPr="0082269C">
        <w:rPr>
          <w:rFonts w:ascii="Times New Roman" w:hAnsi="Times New Roman" w:cs="Times New Roman"/>
        </w:rPr>
        <w:t>catastrophe is, however, a psychological response one could analyse as a form of denial.</w:t>
      </w:r>
    </w:p>
    <w:p w:rsidR="0019262E" w:rsidRPr="0082269C" w:rsidRDefault="0019262E" w:rsidP="00B051EE">
      <w:pPr>
        <w:pStyle w:val="BodyText"/>
        <w:spacing w:before="9"/>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Some analysts emphasise the unpredictable and catastrophic nature of this collapse, so that it will not be possible to plan a way to transition at either collective or small-scale levels to a new way of life that we might imagine as tolerable, let alone be</w:t>
      </w:r>
      <w:r w:rsidRPr="0082269C">
        <w:rPr>
          <w:rFonts w:ascii="Times New Roman" w:hAnsi="Times New Roman" w:cs="Times New Roman"/>
        </w:rPr>
        <w:t>autiful. Then others go further still and argue that the data can be interpreted as indicating climate change is now in a runaway pattern, with inevitable methane release from the seafloor leading to a rapid collapse of societies that will trigger multiple</w:t>
      </w:r>
      <w:r w:rsidRPr="0082269C">
        <w:rPr>
          <w:rFonts w:ascii="Times New Roman" w:hAnsi="Times New Roman" w:cs="Times New Roman"/>
        </w:rPr>
        <w:t xml:space="preserve"> meltdowns of some of the world’s 400 nuclear power-stations, leading to the extinction of the human race (McPherson, 2016). This assessment that we face near-term human extinction can draw on the conclusions by geologists that the last mass extinction of </w:t>
      </w:r>
      <w:r w:rsidRPr="0082269C">
        <w:rPr>
          <w:rFonts w:ascii="Times New Roman" w:hAnsi="Times New Roman" w:cs="Times New Roman"/>
        </w:rPr>
        <w:t>life on earth, where 95% of species disappeared, was due to methane-induced rapid warming of the atmosphere (Lee, 2014; Brand et al,</w:t>
      </w:r>
      <w:r w:rsidRPr="0082269C">
        <w:rPr>
          <w:rFonts w:ascii="Times New Roman" w:hAnsi="Times New Roman" w:cs="Times New Roman"/>
          <w:spacing w:val="-2"/>
        </w:rPr>
        <w:t xml:space="preserve"> </w:t>
      </w:r>
      <w:r w:rsidRPr="0082269C">
        <w:rPr>
          <w:rFonts w:ascii="Times New Roman" w:hAnsi="Times New Roman" w:cs="Times New Roman"/>
        </w:rPr>
        <w:t>2016).</w:t>
      </w:r>
    </w:p>
    <w:p w:rsidR="0019262E" w:rsidRPr="0082269C" w:rsidRDefault="0019262E" w:rsidP="00B051EE">
      <w:pPr>
        <w:pStyle w:val="BodyText"/>
        <w:spacing w:before="9"/>
        <w:ind w:left="0"/>
        <w:rPr>
          <w:rFonts w:ascii="Times New Roman" w:hAnsi="Times New Roman" w:cs="Times New Roman"/>
        </w:rPr>
      </w:pPr>
    </w:p>
    <w:p w:rsidR="0019262E" w:rsidRPr="0082269C" w:rsidRDefault="00200AAE" w:rsidP="009C79FA">
      <w:pPr>
        <w:pStyle w:val="BodyText"/>
        <w:ind w:left="0"/>
        <w:rPr>
          <w:rFonts w:ascii="Times New Roman" w:hAnsi="Times New Roman" w:cs="Times New Roman"/>
        </w:rPr>
      </w:pPr>
      <w:r w:rsidRPr="0082269C">
        <w:rPr>
          <w:rFonts w:ascii="Times New Roman" w:hAnsi="Times New Roman" w:cs="Times New Roman"/>
        </w:rPr>
        <w:t xml:space="preserve">With each of these framings – collapse, catastrophe, </w:t>
      </w:r>
      <w:proofErr w:type="gramStart"/>
      <w:r w:rsidRPr="0082269C">
        <w:rPr>
          <w:rFonts w:ascii="Times New Roman" w:hAnsi="Times New Roman" w:cs="Times New Roman"/>
        </w:rPr>
        <w:t>extinction</w:t>
      </w:r>
      <w:proofErr w:type="gramEnd"/>
      <w:r w:rsidRPr="0082269C">
        <w:rPr>
          <w:rFonts w:ascii="Times New Roman" w:hAnsi="Times New Roman" w:cs="Times New Roman"/>
        </w:rPr>
        <w:t xml:space="preserve"> – people describe different degrees of certainty. D</w:t>
      </w:r>
      <w:r w:rsidRPr="0082269C">
        <w:rPr>
          <w:rFonts w:ascii="Times New Roman" w:hAnsi="Times New Roman" w:cs="Times New Roman"/>
        </w:rPr>
        <w:t>ifferent people speak of a scenario being possible, probable or inevitable. In my conversations with both professionals in sustainability or climate, and others not directly involved, I have found that people choose a scenario and a probability depending n</w:t>
      </w:r>
      <w:r w:rsidRPr="0082269C">
        <w:rPr>
          <w:rFonts w:ascii="Times New Roman" w:hAnsi="Times New Roman" w:cs="Times New Roman"/>
        </w:rPr>
        <w:t xml:space="preserve">ot on what the data and its analysis might suggest, but what they are choosing to live with as a story about this topic. </w:t>
      </w:r>
      <w:proofErr w:type="gramStart"/>
      <w:r w:rsidRPr="0082269C">
        <w:rPr>
          <w:rFonts w:ascii="Times New Roman" w:hAnsi="Times New Roman" w:cs="Times New Roman"/>
        </w:rPr>
        <w:t>That parallels findings in psychology that none of us are purely logic machines but relate information into stories about how things re</w:t>
      </w:r>
      <w:r w:rsidRPr="0082269C">
        <w:rPr>
          <w:rFonts w:ascii="Times New Roman" w:hAnsi="Times New Roman" w:cs="Times New Roman"/>
        </w:rPr>
        <w:t>late and why (Marshall, 2014).</w:t>
      </w:r>
      <w:proofErr w:type="gramEnd"/>
      <w:r w:rsidRPr="0082269C">
        <w:rPr>
          <w:rFonts w:ascii="Times New Roman" w:hAnsi="Times New Roman" w:cs="Times New Roman"/>
        </w:rPr>
        <w:t xml:space="preserve"> None of us are immune to that process. Currently, I have chosen to interpret the information as indicating inevitable collapse, probable catastrophe and possible extinction. There is a growing community of people who conclude</w:t>
      </w:r>
      <w:r w:rsidRPr="0082269C">
        <w:rPr>
          <w:rFonts w:ascii="Times New Roman" w:hAnsi="Times New Roman" w:cs="Times New Roman"/>
        </w:rPr>
        <w:t xml:space="preserve"> we face inevitable human extinction and treat that view as a prerequisite for meaningful discussions about the implications for our lives right now.</w:t>
      </w:r>
      <w:r w:rsidRPr="0082269C">
        <w:rPr>
          <w:rFonts w:ascii="Times New Roman" w:hAnsi="Times New Roman" w:cs="Times New Roman"/>
          <w:spacing w:val="-41"/>
        </w:rPr>
        <w:t xml:space="preserve"> </w:t>
      </w:r>
      <w:r w:rsidRPr="0082269C">
        <w:rPr>
          <w:rFonts w:ascii="Times New Roman" w:hAnsi="Times New Roman" w:cs="Times New Roman"/>
        </w:rPr>
        <w:t>For instance, there are thousands of people on Facebook groups who</w:t>
      </w:r>
      <w:r w:rsidRPr="0082269C">
        <w:rPr>
          <w:rFonts w:ascii="Times New Roman" w:hAnsi="Times New Roman" w:cs="Times New Roman"/>
          <w:spacing w:val="-24"/>
        </w:rPr>
        <w:t xml:space="preserve"> </w:t>
      </w:r>
      <w:r w:rsidRPr="0082269C">
        <w:rPr>
          <w:rFonts w:ascii="Times New Roman" w:hAnsi="Times New Roman" w:cs="Times New Roman"/>
        </w:rPr>
        <w:t>believe</w:t>
      </w:r>
      <w:r w:rsidR="009C79FA">
        <w:rPr>
          <w:rFonts w:ascii="Times New Roman" w:hAnsi="Times New Roman" w:cs="Times New Roman"/>
        </w:rPr>
        <w:t xml:space="preserve"> </w:t>
      </w:r>
      <w:r w:rsidRPr="0082269C">
        <w:rPr>
          <w:rFonts w:ascii="Times New Roman" w:hAnsi="Times New Roman" w:cs="Times New Roman"/>
        </w:rPr>
        <w:t xml:space="preserve">human extinction </w:t>
      </w:r>
      <w:r w:rsidRPr="0082269C">
        <w:rPr>
          <w:rFonts w:ascii="Times New Roman" w:hAnsi="Times New Roman" w:cs="Times New Roman"/>
        </w:rPr>
        <w:t>is near. In such groups I have witnessed how people who doubt extinction is either inevitable or coming soon are disparaged by</w:t>
      </w:r>
      <w:r w:rsidRPr="0082269C">
        <w:rPr>
          <w:rFonts w:ascii="Times New Roman" w:hAnsi="Times New Roman" w:cs="Times New Roman"/>
          <w:spacing w:val="-40"/>
        </w:rPr>
        <w:t xml:space="preserve"> </w:t>
      </w:r>
      <w:r w:rsidRPr="0082269C">
        <w:rPr>
          <w:rFonts w:ascii="Times New Roman" w:hAnsi="Times New Roman" w:cs="Times New Roman"/>
        </w:rPr>
        <w:t xml:space="preserve">some participants for being weak and deluded. This could reflect how some of us may find it easier to believe </w:t>
      </w:r>
      <w:proofErr w:type="gramStart"/>
      <w:r w:rsidRPr="0082269C">
        <w:rPr>
          <w:rFonts w:ascii="Times New Roman" w:hAnsi="Times New Roman" w:cs="Times New Roman"/>
        </w:rPr>
        <w:t>in a</w:t>
      </w:r>
      <w:proofErr w:type="gramEnd"/>
      <w:r w:rsidRPr="0082269C">
        <w:rPr>
          <w:rFonts w:ascii="Times New Roman" w:hAnsi="Times New Roman" w:cs="Times New Roman"/>
        </w:rPr>
        <w:t xml:space="preserve"> certain than a</w:t>
      </w:r>
      <w:r w:rsidRPr="0082269C">
        <w:rPr>
          <w:rFonts w:ascii="Times New Roman" w:hAnsi="Times New Roman" w:cs="Times New Roman"/>
        </w:rPr>
        <w:t>n uncertain story, especially when the uncertain future would be so different to today that it is difficult</w:t>
      </w:r>
      <w:r w:rsidRPr="0082269C">
        <w:rPr>
          <w:rFonts w:ascii="Times New Roman" w:hAnsi="Times New Roman" w:cs="Times New Roman"/>
          <w:spacing w:val="-48"/>
        </w:rPr>
        <w:t xml:space="preserve"> </w:t>
      </w:r>
      <w:r w:rsidRPr="0082269C">
        <w:rPr>
          <w:rFonts w:ascii="Times New Roman" w:hAnsi="Times New Roman" w:cs="Times New Roman"/>
        </w:rPr>
        <w:t>to comprehend. Reflection on the end of times, or eschatology, is a major dimension of the human experience, and the total sense of loss of everythi</w:t>
      </w:r>
      <w:r w:rsidRPr="0082269C">
        <w:rPr>
          <w:rFonts w:ascii="Times New Roman" w:hAnsi="Times New Roman" w:cs="Times New Roman"/>
        </w:rPr>
        <w:t>ng one could ever contribute to is an extremely powerful experience for many people. How they emerge from that experience depends on many factors, with loving kindness, creativity, transcendence, anger, depression, nihilism and apathy all being potential r</w:t>
      </w:r>
      <w:r w:rsidRPr="0082269C">
        <w:rPr>
          <w:rFonts w:ascii="Times New Roman" w:hAnsi="Times New Roman" w:cs="Times New Roman"/>
        </w:rPr>
        <w:t>esponses. Given the potential spiritual experience triggered by sensing the imminent extinction of the human race, we can appreciate why a belief in the inevitability of extinction could be a basis for some people to come together.</w:t>
      </w:r>
    </w:p>
    <w:p w:rsidR="0019262E" w:rsidRPr="0082269C" w:rsidRDefault="0019262E" w:rsidP="00B051EE">
      <w:pPr>
        <w:pStyle w:val="BodyText"/>
        <w:spacing w:before="10"/>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In my work with mature </w:t>
      </w:r>
      <w:r w:rsidRPr="0082269C">
        <w:rPr>
          <w:rFonts w:ascii="Times New Roman" w:hAnsi="Times New Roman" w:cs="Times New Roman"/>
        </w:rPr>
        <w:t>students, I have found that inviting them to consider collapse as inevitable, catastrophe as probable and extinction as possible, has not led to apathy or depression. Instead, in a supportive environment, where we have enjoyed community with each other, ce</w:t>
      </w:r>
      <w:r w:rsidRPr="0082269C">
        <w:rPr>
          <w:rFonts w:ascii="Times New Roman" w:hAnsi="Times New Roman" w:cs="Times New Roman"/>
        </w:rPr>
        <w:t>lebrating ancestors and enjoying nature before then looking at this information and possible framings for it, something positive happens. I</w:t>
      </w:r>
      <w:r w:rsidRPr="0082269C">
        <w:rPr>
          <w:rFonts w:ascii="Times New Roman" w:hAnsi="Times New Roman" w:cs="Times New Roman"/>
          <w:spacing w:val="-42"/>
        </w:rPr>
        <w:t xml:space="preserve"> </w:t>
      </w:r>
      <w:r w:rsidRPr="0082269C">
        <w:rPr>
          <w:rFonts w:ascii="Times New Roman" w:hAnsi="Times New Roman" w:cs="Times New Roman"/>
        </w:rPr>
        <w:t>have witnessed a shedding of concern for conforming to the status quo, and a new creativity about what to focus on g</w:t>
      </w:r>
      <w:r w:rsidRPr="0082269C">
        <w:rPr>
          <w:rFonts w:ascii="Times New Roman" w:hAnsi="Times New Roman" w:cs="Times New Roman"/>
        </w:rPr>
        <w:t>oing forward. Despite that, a certain discombobulation occurs and remains over time as one tries to find a way forward in a society where such perspectives are uncommon. Continued sharing about the implications as we transition our work and lives is valuab</w:t>
      </w:r>
      <w:r w:rsidRPr="0082269C">
        <w:rPr>
          <w:rFonts w:ascii="Times New Roman" w:hAnsi="Times New Roman" w:cs="Times New Roman"/>
        </w:rPr>
        <w:t>le.</w:t>
      </w:r>
    </w:p>
    <w:p w:rsidR="0019262E" w:rsidRPr="0082269C" w:rsidRDefault="0019262E" w:rsidP="00B051EE">
      <w:pPr>
        <w:pStyle w:val="BodyText"/>
        <w:spacing w:before="8"/>
        <w:ind w:left="0"/>
        <w:rPr>
          <w:rFonts w:ascii="Times New Roman" w:hAnsi="Times New Roman" w:cs="Times New Roman"/>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One further factor in the framing of our situation concerns timing. </w:t>
      </w:r>
      <w:proofErr w:type="gramStart"/>
      <w:r w:rsidRPr="0082269C">
        <w:rPr>
          <w:rFonts w:ascii="Times New Roman" w:hAnsi="Times New Roman" w:cs="Times New Roman"/>
        </w:rPr>
        <w:t>Which also concerns geography.</w:t>
      </w:r>
      <w:proofErr w:type="gramEnd"/>
      <w:r w:rsidRPr="0082269C">
        <w:rPr>
          <w:rFonts w:ascii="Times New Roman" w:hAnsi="Times New Roman" w:cs="Times New Roman"/>
        </w:rPr>
        <w:t xml:space="preserve"> Where and when will the collapse or catastrophe begin? When will it affect my livelihood and society? </w:t>
      </w:r>
      <w:r w:rsidRPr="0082269C">
        <w:rPr>
          <w:rFonts w:ascii="Times New Roman" w:hAnsi="Times New Roman" w:cs="Times New Roman"/>
        </w:rPr>
        <w:lastRenderedPageBreak/>
        <w:t xml:space="preserve">Has it already begun? Although it is difficult to </w:t>
      </w:r>
      <w:r w:rsidRPr="0082269C">
        <w:rPr>
          <w:rFonts w:ascii="Times New Roman" w:hAnsi="Times New Roman" w:cs="Times New Roman"/>
        </w:rPr>
        <w:t>forecast and impossible to predict with certainty, that does not mean we should not try. The current data on temperature rise at the poles and impacts on weather patterns around the world suggests we are already in the midst of dramatic changes that will i</w:t>
      </w:r>
      <w:r w:rsidRPr="0082269C">
        <w:rPr>
          <w:rFonts w:ascii="Times New Roman" w:hAnsi="Times New Roman" w:cs="Times New Roman"/>
        </w:rPr>
        <w:t>mpact massively and negatively on agriculture within the next twenty years. Impacts have already begun. That sense of near-term disruption to our ability to feed ourselves and our families, and the implications for crime and conflict, adds another level to</w:t>
      </w:r>
      <w:r w:rsidRPr="0082269C">
        <w:rPr>
          <w:rFonts w:ascii="Times New Roman" w:hAnsi="Times New Roman" w:cs="Times New Roman"/>
        </w:rPr>
        <w:t xml:space="preserve"> the discombobulation I mentioned. Should you drop everything now and move somewhere more suitable for self-sufficiency?</w:t>
      </w:r>
    </w:p>
    <w:p w:rsidR="00B051EE" w:rsidRPr="0082269C" w:rsidRDefault="00B051EE" w:rsidP="00B051EE">
      <w:pPr>
        <w:pStyle w:val="BodyText"/>
        <w:ind w:left="0"/>
        <w:rPr>
          <w:rFonts w:ascii="Times New Roman" w:hAnsi="Times New Roman" w:cs="Times New Roman"/>
        </w:rPr>
      </w:pPr>
    </w:p>
    <w:p w:rsidR="0019262E" w:rsidRPr="0082269C" w:rsidRDefault="00200AAE" w:rsidP="00B051EE">
      <w:pPr>
        <w:pStyle w:val="BodyText"/>
        <w:spacing w:before="8"/>
        <w:ind w:left="0"/>
        <w:rPr>
          <w:rFonts w:ascii="Times New Roman" w:hAnsi="Times New Roman" w:cs="Times New Roman"/>
        </w:rPr>
      </w:pPr>
      <w:r w:rsidRPr="0082269C">
        <w:rPr>
          <w:rFonts w:ascii="Times New Roman" w:hAnsi="Times New Roman" w:cs="Times New Roman"/>
        </w:rPr>
        <w:t>Should you be spending time reading the rest of this article? Should I even finish writing it? Some of the people who believe that we f</w:t>
      </w:r>
      <w:r w:rsidRPr="0082269C">
        <w:rPr>
          <w:rFonts w:ascii="Times New Roman" w:hAnsi="Times New Roman" w:cs="Times New Roman"/>
        </w:rPr>
        <w:t xml:space="preserve">ace inevitable extinction believe that no one will read this article because we will see a collapse of civilisation in the next twelve months when the harvests fail across the northern hemisphere. They see social collapse leading to immediate meltdowns of </w:t>
      </w:r>
      <w:r w:rsidRPr="0082269C">
        <w:rPr>
          <w:rFonts w:ascii="Times New Roman" w:hAnsi="Times New Roman" w:cs="Times New Roman"/>
        </w:rPr>
        <w:t xml:space="preserve">nuclear power stations and thus human extinction being a near-term phenomenon. Certainly not more than five years from now. The clarity and drama of their message is why Inevitable </w:t>
      </w:r>
      <w:proofErr w:type="gramStart"/>
      <w:r w:rsidRPr="0082269C">
        <w:rPr>
          <w:rFonts w:ascii="Times New Roman" w:hAnsi="Times New Roman" w:cs="Times New Roman"/>
        </w:rPr>
        <w:t>Near</w:t>
      </w:r>
      <w:proofErr w:type="gramEnd"/>
      <w:r w:rsidRPr="0082269C">
        <w:rPr>
          <w:rFonts w:ascii="Times New Roman" w:hAnsi="Times New Roman" w:cs="Times New Roman"/>
        </w:rPr>
        <w:t xml:space="preserve"> Term</w:t>
      </w:r>
      <w:r w:rsidR="00B051EE">
        <w:rPr>
          <w:rFonts w:ascii="Times New Roman" w:hAnsi="Times New Roman" w:cs="Times New Roman"/>
        </w:rPr>
        <w:t xml:space="preserve"> </w:t>
      </w:r>
      <w:r w:rsidRPr="0082269C">
        <w:rPr>
          <w:rFonts w:ascii="Times New Roman" w:hAnsi="Times New Roman" w:cs="Times New Roman"/>
        </w:rPr>
        <w:t>Human Extinction (INTHE) has become a widely used p</w:t>
      </w:r>
      <w:r w:rsidRPr="0082269C">
        <w:rPr>
          <w:rFonts w:ascii="Times New Roman" w:hAnsi="Times New Roman" w:cs="Times New Roman"/>
        </w:rPr>
        <w:t>hrase online for discussions about climate-collapse.</w:t>
      </w:r>
    </w:p>
    <w:p w:rsidR="0019262E" w:rsidRPr="0082269C" w:rsidRDefault="0019262E" w:rsidP="00B051EE">
      <w:pPr>
        <w:pStyle w:val="BodyText"/>
        <w:spacing w:before="2"/>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Writing about that perspective makes me sad. Even four years after I first let myself consider near-term extinction properly, not as something to dismiss, it still makes my jaw drop, eyes moisten, and a</w:t>
      </w:r>
      <w:r w:rsidRPr="0082269C">
        <w:rPr>
          <w:rFonts w:ascii="Times New Roman" w:hAnsi="Times New Roman" w:cs="Times New Roman"/>
        </w:rPr>
        <w:t>ir escape my lungs. I have seen how the idea of INTHE can lead me to focus on truth, love and joy in the now, which is wonderful, but how it can also make me lose interest in planning for the future. And yet I always come around to the same conclusion – we</w:t>
      </w:r>
      <w:r w:rsidRPr="0082269C">
        <w:rPr>
          <w:rFonts w:ascii="Times New Roman" w:hAnsi="Times New Roman" w:cs="Times New Roman"/>
        </w:rPr>
        <w:t xml:space="preserve"> do not know. Ignoring the future because it is unlikely to matter might backfire. “Running for the hills” – to create our own eco- community – might backfire. But we definitely know that continuing to work in the ways we have done until now is not just ba</w:t>
      </w:r>
      <w:r w:rsidRPr="0082269C">
        <w:rPr>
          <w:rFonts w:ascii="Times New Roman" w:hAnsi="Times New Roman" w:cs="Times New Roman"/>
        </w:rPr>
        <w:t>ckfiring – it is holding the gun to our own heads. With this in mind, we can choose to explore how to evolve what we do, without any simple answers. In my post-denial state, shared by increasing numbers of my students and colleagues, I realised that we wou</w:t>
      </w:r>
      <w:r w:rsidRPr="0082269C">
        <w:rPr>
          <w:rFonts w:ascii="Times New Roman" w:hAnsi="Times New Roman" w:cs="Times New Roman"/>
        </w:rPr>
        <w:t>ld benefit from conceptual maps for how to address these questions. I therefore set about synthesising the main things people talked about doing differently in light of a view of inevitable collapse and probable catastrophe. That is what I offer now as the</w:t>
      </w:r>
      <w:r w:rsidRPr="0082269C">
        <w:rPr>
          <w:rFonts w:ascii="Times New Roman" w:hAnsi="Times New Roman" w:cs="Times New Roman"/>
        </w:rPr>
        <w:t xml:space="preserve"> “deep adaptation</w:t>
      </w:r>
      <w:r w:rsidRPr="0082269C">
        <w:rPr>
          <w:rFonts w:ascii="Times New Roman" w:hAnsi="Times New Roman" w:cs="Times New Roman"/>
          <w:spacing w:val="-22"/>
        </w:rPr>
        <w:t xml:space="preserve"> </w:t>
      </w:r>
      <w:r w:rsidRPr="0082269C">
        <w:rPr>
          <w:rFonts w:ascii="Times New Roman" w:hAnsi="Times New Roman" w:cs="Times New Roman"/>
        </w:rPr>
        <w:t>agenda.”</w:t>
      </w:r>
    </w:p>
    <w:p w:rsidR="0019262E" w:rsidRPr="0082269C" w:rsidRDefault="0019262E" w:rsidP="00B051EE">
      <w:pPr>
        <w:pStyle w:val="BodyText"/>
        <w:spacing w:before="11"/>
        <w:ind w:left="0"/>
        <w:rPr>
          <w:rFonts w:ascii="Times New Roman" w:hAnsi="Times New Roman" w:cs="Times New Roman"/>
        </w:rPr>
      </w:pPr>
    </w:p>
    <w:p w:rsidR="0019262E" w:rsidRPr="00F81530" w:rsidRDefault="00200AAE" w:rsidP="00B051EE">
      <w:pPr>
        <w:pStyle w:val="Heading1"/>
        <w:ind w:left="0"/>
        <w:rPr>
          <w:rFonts w:ascii="Times New Roman" w:hAnsi="Times New Roman" w:cs="Times New Roman"/>
          <w:u w:val="single"/>
        </w:rPr>
      </w:pPr>
      <w:r w:rsidRPr="00F81530">
        <w:rPr>
          <w:rFonts w:ascii="Times New Roman" w:hAnsi="Times New Roman" w:cs="Times New Roman"/>
          <w:u w:val="single"/>
        </w:rPr>
        <w:t>The Deep Adaptation Agenda</w:t>
      </w:r>
    </w:p>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 xml:space="preserve">For many years, discussions and initiatives on adaptation to climate change were seen by environmental activists and policymakers as unhelpful to the necessary focus on carbon emissions reductions. That view finally changed in 2010 when the IPCC gave more </w:t>
      </w:r>
      <w:r w:rsidRPr="0082269C">
        <w:rPr>
          <w:rFonts w:ascii="Times New Roman" w:hAnsi="Times New Roman" w:cs="Times New Roman"/>
        </w:rPr>
        <w:t>attention to how societies and economies could be helped to adapt to climate change</w:t>
      </w:r>
      <w:r w:rsidRPr="0082269C">
        <w:rPr>
          <w:rFonts w:ascii="Times New Roman" w:hAnsi="Times New Roman" w:cs="Times New Roman"/>
        </w:rPr>
        <w:t>.</w:t>
      </w:r>
    </w:p>
    <w:p w:rsidR="0019262E" w:rsidRPr="0082269C" w:rsidRDefault="0019262E" w:rsidP="00B051EE">
      <w:pPr>
        <w:pStyle w:val="BodyText"/>
        <w:spacing w:before="9"/>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Since then the funding being made available to climate adapta</w:t>
      </w:r>
      <w:r w:rsidRPr="0082269C">
        <w:rPr>
          <w:rFonts w:ascii="Times New Roman" w:hAnsi="Times New Roman" w:cs="Times New Roman"/>
        </w:rPr>
        <w:t xml:space="preserve">tion has grown, with all the international development institutions active on adaptation finance. </w:t>
      </w:r>
      <w:r w:rsidRPr="0082269C">
        <w:rPr>
          <w:rFonts w:ascii="Times New Roman" w:hAnsi="Times New Roman" w:cs="Times New Roman"/>
        </w:rPr>
        <w:t>Typical projects include improving the ability of small-scale farmers to cope with weather variability through the introduction of irrigation and the ability of urban planners to respond to rising sea levels</w:t>
      </w:r>
      <w:r w:rsidR="00B051EE">
        <w:rPr>
          <w:rFonts w:ascii="Times New Roman" w:hAnsi="Times New Roman" w:cs="Times New Roman"/>
        </w:rPr>
        <w:t xml:space="preserve"> </w:t>
      </w:r>
      <w:r w:rsidRPr="0082269C">
        <w:rPr>
          <w:rFonts w:ascii="Times New Roman" w:hAnsi="Times New Roman" w:cs="Times New Roman"/>
        </w:rPr>
        <w:t>and extreme rainfall even</w:t>
      </w:r>
      <w:r w:rsidRPr="0082269C">
        <w:rPr>
          <w:rFonts w:ascii="Times New Roman" w:hAnsi="Times New Roman" w:cs="Times New Roman"/>
        </w:rPr>
        <w:t>ts through reengineering drainage systems (Climate Action Programme, 2018). These initiatives are falling short of the commitments made by governments over the past 8 years, and so more is being done to promote private bonds to finance adaptation (Bernhard</w:t>
      </w:r>
      <w:r w:rsidRPr="0082269C">
        <w:rPr>
          <w:rFonts w:ascii="Times New Roman" w:hAnsi="Times New Roman" w:cs="Times New Roman"/>
        </w:rPr>
        <w:t>t, 2018) as well as stimulate private philanthropy on this agenda (Williams, 2018).</w:t>
      </w:r>
    </w:p>
    <w:p w:rsidR="0019262E" w:rsidRPr="0082269C" w:rsidRDefault="0019262E" w:rsidP="00B051EE">
      <w:pPr>
        <w:pStyle w:val="BodyText"/>
        <w:spacing w:before="4"/>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These efforts are paralleled by an increased range of activities under the umbrella of “Disaster Risk Reduction” which has its own international agency – the United Nation</w:t>
      </w:r>
      <w:r w:rsidRPr="0082269C">
        <w:rPr>
          <w:rFonts w:ascii="Times New Roman" w:hAnsi="Times New Roman" w:cs="Times New Roman"/>
        </w:rPr>
        <w:t xml:space="preserve">s International Strategy for Disaster Reduction (UNISDR). The aim of their work is to reduce the damage caused by natural hazards </w:t>
      </w:r>
      <w:r w:rsidRPr="0082269C">
        <w:rPr>
          <w:rFonts w:ascii="Times New Roman" w:hAnsi="Times New Roman" w:cs="Times New Roman"/>
        </w:rPr>
        <w:lastRenderedPageBreak/>
        <w:t>like earthquakes, floods, droughts and cyclones, through reducing sensitivity to these hazards as well as increasing the capac</w:t>
      </w:r>
      <w:r w:rsidRPr="0082269C">
        <w:rPr>
          <w:rFonts w:ascii="Times New Roman" w:hAnsi="Times New Roman" w:cs="Times New Roman"/>
        </w:rPr>
        <w:t>ity to respond when disasters hit. That focus means significant engagement with urban planners and local governments. In the business sector, this disaster risk reduction agenda meets the private sector through the well-established fields of risk managemen</w:t>
      </w:r>
      <w:r w:rsidRPr="0082269C">
        <w:rPr>
          <w:rFonts w:ascii="Times New Roman" w:hAnsi="Times New Roman" w:cs="Times New Roman"/>
        </w:rPr>
        <w:t>t and business continuity management.</w:t>
      </w:r>
      <w:r w:rsidR="00B051EE">
        <w:rPr>
          <w:rFonts w:ascii="Times New Roman" w:hAnsi="Times New Roman" w:cs="Times New Roman"/>
        </w:rPr>
        <w:t xml:space="preserve"> </w:t>
      </w:r>
      <w:r w:rsidRPr="0082269C">
        <w:rPr>
          <w:rFonts w:ascii="Times New Roman" w:hAnsi="Times New Roman" w:cs="Times New Roman"/>
        </w:rPr>
        <w:t>Companies ask themselves what the points of failure might be in their value chains and seek to reduce those vulnerabilities or the significance of something failing.</w:t>
      </w:r>
    </w:p>
    <w:p w:rsidR="0019262E" w:rsidRPr="0082269C" w:rsidRDefault="0019262E" w:rsidP="00B051EE">
      <w:pPr>
        <w:pStyle w:val="BodyText"/>
        <w:spacing w:before="2"/>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Given the climate science we discussed earlier, som</w:t>
      </w:r>
      <w:r w:rsidRPr="0082269C">
        <w:rPr>
          <w:rFonts w:ascii="Times New Roman" w:hAnsi="Times New Roman" w:cs="Times New Roman"/>
        </w:rPr>
        <w:t>e people may think this action is too little too late. Yet, if such action reduces some harm temporarily, that will help people, just like you and me, and therefore such action should not be disregarded. Nevertheless, we can look more critically at how peo</w:t>
      </w:r>
      <w:r w:rsidRPr="0082269C">
        <w:rPr>
          <w:rFonts w:ascii="Times New Roman" w:hAnsi="Times New Roman" w:cs="Times New Roman"/>
        </w:rPr>
        <w:t>ple and organisations are framing the situation and the limitations that such a framing may impose. The initiatives are typically described as promoting “resilience”, rather than sustainability. Some definitions of resilience within the environmental secto</w:t>
      </w:r>
      <w:r w:rsidRPr="0082269C">
        <w:rPr>
          <w:rFonts w:ascii="Times New Roman" w:hAnsi="Times New Roman" w:cs="Times New Roman"/>
        </w:rPr>
        <w:t xml:space="preserve">r are surprisingly upbeat. For instance, the Stockholm Resilience Centre (2015) explains that “resilience is the capacity of a system, be it an individual, a forest, a city or an economy, to deal with change and continue to develop. It is about how humans </w:t>
      </w:r>
      <w:r w:rsidRPr="0082269C">
        <w:rPr>
          <w:rFonts w:ascii="Times New Roman" w:hAnsi="Times New Roman" w:cs="Times New Roman"/>
        </w:rPr>
        <w:t xml:space="preserve">and nature can use shocks and disturbances like a financial crisis or climate change to spur renewal and innovative thinking.” In offering that definition, they are drawing on concepts in biology, where ecosystems are observed to overcome disturbances and </w:t>
      </w:r>
      <w:r w:rsidRPr="0082269C">
        <w:rPr>
          <w:rFonts w:ascii="Times New Roman" w:hAnsi="Times New Roman" w:cs="Times New Roman"/>
        </w:rPr>
        <w:t xml:space="preserve">increase their complexity (Brand and </w:t>
      </w:r>
      <w:proofErr w:type="spellStart"/>
      <w:r w:rsidRPr="0082269C">
        <w:rPr>
          <w:rFonts w:ascii="Times New Roman" w:hAnsi="Times New Roman" w:cs="Times New Roman"/>
        </w:rPr>
        <w:t>Jax</w:t>
      </w:r>
      <w:proofErr w:type="spellEnd"/>
      <w:r w:rsidRPr="0082269C">
        <w:rPr>
          <w:rFonts w:ascii="Times New Roman" w:hAnsi="Times New Roman" w:cs="Times New Roman"/>
        </w:rPr>
        <w:t>, 2007).</w:t>
      </w:r>
    </w:p>
    <w:p w:rsidR="0019262E" w:rsidRPr="0082269C" w:rsidRDefault="0019262E" w:rsidP="00B051EE">
      <w:pPr>
        <w:pStyle w:val="BodyText"/>
        <w:spacing w:before="10"/>
        <w:ind w:left="0"/>
        <w:rPr>
          <w:rFonts w:ascii="Times New Roman" w:hAnsi="Times New Roman" w:cs="Times New Roman"/>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Two issues require attention at this point. First, the upbeat allegiance to “development” and “progress” in certain discourses about resilience may not be helpful as we enter a period when material “progres</w:t>
      </w:r>
      <w:r w:rsidRPr="0082269C">
        <w:rPr>
          <w:rFonts w:ascii="Times New Roman" w:hAnsi="Times New Roman" w:cs="Times New Roman"/>
        </w:rPr>
        <w:t>s” may not be possible and so aiming for it might become counter-productive. Second, apart from some limited soft skills development, the initiatives under the resilience banner are nearly all focused on physical adaptation to climate change, rather than c</w:t>
      </w:r>
      <w:r w:rsidRPr="0082269C">
        <w:rPr>
          <w:rFonts w:ascii="Times New Roman" w:hAnsi="Times New Roman" w:cs="Times New Roman"/>
        </w:rPr>
        <w:t>onsidering a wider perspective on psychological resilience. In psychology, “resilience is the process of adapting well in the face of adversity, trauma, tragedy, threats or significant sources of stress — such as family and relationship problems, serious h</w:t>
      </w:r>
      <w:r w:rsidRPr="0082269C">
        <w:rPr>
          <w:rFonts w:ascii="Times New Roman" w:hAnsi="Times New Roman" w:cs="Times New Roman"/>
        </w:rPr>
        <w:t>ealth problems or workplace and financial stressors. It means ‘bouncing back’ from difficult</w:t>
      </w:r>
      <w:r w:rsidR="00B051EE">
        <w:rPr>
          <w:rFonts w:ascii="Times New Roman" w:hAnsi="Times New Roman" w:cs="Times New Roman"/>
        </w:rPr>
        <w:t xml:space="preserve"> </w:t>
      </w:r>
      <w:r w:rsidRPr="0082269C">
        <w:rPr>
          <w:rFonts w:ascii="Times New Roman" w:hAnsi="Times New Roman" w:cs="Times New Roman"/>
        </w:rPr>
        <w:t>experiences” (American Psychology Association, 2018). How a person “bounces back” after difficulties or loss, may be through a creative reinterpretat</w:t>
      </w:r>
      <w:r w:rsidRPr="0082269C">
        <w:rPr>
          <w:rFonts w:ascii="Times New Roman" w:hAnsi="Times New Roman" w:cs="Times New Roman"/>
        </w:rPr>
        <w:t>ion of identity and priorities. The concept of resilience in psychology does not, therefore, assume that people return to how they were before. Given the climate reality we now face, this less progressivist framing of resilience is more useful for a deeper</w:t>
      </w:r>
      <w:r w:rsidRPr="0082269C">
        <w:rPr>
          <w:rFonts w:ascii="Times New Roman" w:hAnsi="Times New Roman" w:cs="Times New Roman"/>
        </w:rPr>
        <w:t xml:space="preserve"> adaptation agenda.</w:t>
      </w:r>
    </w:p>
    <w:p w:rsidR="0019262E" w:rsidRPr="0082269C" w:rsidRDefault="0019262E" w:rsidP="00B051EE">
      <w:pPr>
        <w:pStyle w:val="BodyText"/>
        <w:spacing w:before="4"/>
        <w:ind w:left="0"/>
        <w:rPr>
          <w:rFonts w:ascii="Times New Roman" w:hAnsi="Times New Roman" w:cs="Times New Roman"/>
        </w:rPr>
      </w:pPr>
    </w:p>
    <w:p w:rsidR="0019262E" w:rsidRDefault="00200AAE" w:rsidP="00B051EE">
      <w:pPr>
        <w:pStyle w:val="BodyText"/>
        <w:ind w:left="0"/>
        <w:rPr>
          <w:rFonts w:ascii="Times New Roman" w:hAnsi="Times New Roman" w:cs="Times New Roman"/>
        </w:rPr>
      </w:pPr>
      <w:r w:rsidRPr="0082269C">
        <w:rPr>
          <w:rFonts w:ascii="Times New Roman" w:hAnsi="Times New Roman" w:cs="Times New Roman"/>
        </w:rPr>
        <w:t>In pursuit of a conceptual map of “deep adaptation,” we can conceive of resilience of human societies as the capacity to adapt to changing circumstances so as to survive with valued norms and behaviours. Given that analysts are conclud</w:t>
      </w:r>
      <w:r w:rsidRPr="0082269C">
        <w:rPr>
          <w:rFonts w:ascii="Times New Roman" w:hAnsi="Times New Roman" w:cs="Times New Roman"/>
        </w:rPr>
        <w:t>ing that a social collapse is inevitable, the question becomes: What are the valued norms and behaviours that human societies will wish to maintain as they seek to survive?</w:t>
      </w:r>
      <w:r w:rsidRPr="0082269C">
        <w:rPr>
          <w:rFonts w:ascii="Times New Roman" w:hAnsi="Times New Roman" w:cs="Times New Roman"/>
        </w:rPr>
        <w:t xml:space="preserve"> That highlights how deep adaptation will involve more than “resilience.” It brings </w:t>
      </w:r>
      <w:r w:rsidRPr="0082269C">
        <w:rPr>
          <w:rFonts w:ascii="Times New Roman" w:hAnsi="Times New Roman" w:cs="Times New Roman"/>
        </w:rPr>
        <w:t>us to a second area of this agenda, which I have named “relinquishment.” It involves people and communities letting go of certain assets, behaviours and beliefs where retaining them could make matters worse. Examples include withdrawing from coastlines, sh</w:t>
      </w:r>
      <w:r w:rsidRPr="0082269C">
        <w:rPr>
          <w:rFonts w:ascii="Times New Roman" w:hAnsi="Times New Roman" w:cs="Times New Roman"/>
        </w:rPr>
        <w:t>utting down vulnerable industrial facilities, or giving up expectations for certain types of consumption. The third area can be called “restoration.” It involves people and communities rediscovering attitudes and approaches to life and organisation that ou</w:t>
      </w:r>
      <w:r w:rsidRPr="0082269C">
        <w:rPr>
          <w:rFonts w:ascii="Times New Roman" w:hAnsi="Times New Roman" w:cs="Times New Roman"/>
        </w:rPr>
        <w:t>r hydrocarbon-fuelled civilisation eroded. Examples include re-wilding landscapes, so they provide more ecological benefits and require less management, changing diets back to match the seasons, rediscovering non-electronically powered forms of play, and i</w:t>
      </w:r>
      <w:r w:rsidRPr="0082269C">
        <w:rPr>
          <w:rFonts w:ascii="Times New Roman" w:hAnsi="Times New Roman" w:cs="Times New Roman"/>
        </w:rPr>
        <w:t>ncreased community-level productivity and support.</w:t>
      </w:r>
    </w:p>
    <w:p w:rsidR="0019262E" w:rsidRPr="00F81530" w:rsidRDefault="0019262E" w:rsidP="00F81530"/>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 xml:space="preserve">It is not my intention in this paper to map out more specific implications of a deep adaptation agenda. Indeed, it is impossible to do so, and to attempt it would assume we are in a situation for calculated </w:t>
      </w:r>
      <w:r w:rsidRPr="0082269C">
        <w:rPr>
          <w:rFonts w:ascii="Times New Roman" w:hAnsi="Times New Roman" w:cs="Times New Roman"/>
        </w:rPr>
        <w:lastRenderedPageBreak/>
        <w:t>attempts at management, when what we face is a co</w:t>
      </w:r>
      <w:r w:rsidRPr="0082269C">
        <w:rPr>
          <w:rFonts w:ascii="Times New Roman" w:hAnsi="Times New Roman" w:cs="Times New Roman"/>
        </w:rPr>
        <w:t xml:space="preserve">mplex predicament beyond our control. Rather, I hope the deep adaptation agenda of resilience, relinquishment and restoration can be a useful framework for community dialogue in the face of climate change. Resilience asks us “how do we keep what we really </w:t>
      </w:r>
      <w:r w:rsidRPr="0082269C">
        <w:rPr>
          <w:rFonts w:ascii="Times New Roman" w:hAnsi="Times New Roman" w:cs="Times New Roman"/>
        </w:rPr>
        <w:t>want to keep?” Relinquishment asks us “what do we need to let go of in order to not make matters worse?” Restoration asks us “what can we bring back to help us with the coming difficulties and tragedies?” In 2017, this deep adaptation agenda was used to fr</w:t>
      </w:r>
      <w:r w:rsidRPr="0082269C">
        <w:rPr>
          <w:rFonts w:ascii="Times New Roman" w:hAnsi="Times New Roman" w:cs="Times New Roman"/>
        </w:rPr>
        <w:t>ame a festival of alternatives organised by Peterborough Environment City Trust. It included a whole day devoted to exploring what relinquishment could involve. As such, it allowed more open conversation and imagination than a narrower focus on resilience.</w:t>
      </w:r>
      <w:r w:rsidRPr="0082269C">
        <w:rPr>
          <w:rFonts w:ascii="Times New Roman" w:hAnsi="Times New Roman" w:cs="Times New Roman"/>
        </w:rPr>
        <w:t xml:space="preserve"> Further events are planned across the UK. Whether it will be useful framing for a broader-level policy agenda is yet to be seen.</w:t>
      </w:r>
    </w:p>
    <w:p w:rsidR="0019262E" w:rsidRPr="0082269C" w:rsidRDefault="0019262E" w:rsidP="00B051EE">
      <w:pPr>
        <w:pStyle w:val="BodyText"/>
        <w:spacing w:before="10"/>
        <w:ind w:left="0"/>
        <w:rPr>
          <w:rFonts w:ascii="Times New Roman" w:hAnsi="Times New Roman" w:cs="Times New Roman"/>
        </w:rPr>
      </w:pPr>
    </w:p>
    <w:p w:rsidR="0019262E" w:rsidRPr="0082269C" w:rsidRDefault="00200AAE" w:rsidP="00B051EE">
      <w:pPr>
        <w:pStyle w:val="BodyText"/>
        <w:ind w:left="0"/>
        <w:rPr>
          <w:rFonts w:ascii="Times New Roman" w:hAnsi="Times New Roman" w:cs="Times New Roman"/>
        </w:rPr>
      </w:pPr>
      <w:r w:rsidRPr="0082269C">
        <w:rPr>
          <w:rFonts w:ascii="Times New Roman" w:hAnsi="Times New Roman" w:cs="Times New Roman"/>
        </w:rPr>
        <w:t>How does this "deep adaptation agenda"</w:t>
      </w:r>
      <w:r w:rsidRPr="0082269C">
        <w:rPr>
          <w:rFonts w:ascii="Times New Roman" w:hAnsi="Times New Roman" w:cs="Times New Roman"/>
        </w:rPr>
        <w:t xml:space="preserve"> relate to the broad conceptual framework of </w:t>
      </w:r>
      <w:r w:rsidR="00B051EE">
        <w:rPr>
          <w:rFonts w:ascii="Times New Roman" w:hAnsi="Times New Roman" w:cs="Times New Roman"/>
        </w:rPr>
        <w:t>s</w:t>
      </w:r>
      <w:r w:rsidRPr="0082269C">
        <w:rPr>
          <w:rFonts w:ascii="Times New Roman" w:hAnsi="Times New Roman" w:cs="Times New Roman"/>
        </w:rPr>
        <w:t xml:space="preserve">ustainable development? It is related to other perspectives that despite the attention of international institutions to “sustainable development goals,” the era of “sustainable development” as unifying concept </w:t>
      </w:r>
      <w:r w:rsidRPr="0082269C">
        <w:rPr>
          <w:rFonts w:ascii="Times New Roman" w:hAnsi="Times New Roman" w:cs="Times New Roman"/>
        </w:rPr>
        <w:t>and goal is now ending. It is an explicitly post-sustainability</w:t>
      </w:r>
      <w:r w:rsidR="00B051EE">
        <w:rPr>
          <w:rFonts w:ascii="Times New Roman" w:hAnsi="Times New Roman" w:cs="Times New Roman"/>
        </w:rPr>
        <w:t xml:space="preserve"> </w:t>
      </w:r>
      <w:r w:rsidRPr="0082269C">
        <w:rPr>
          <w:rFonts w:ascii="Times New Roman" w:hAnsi="Times New Roman" w:cs="Times New Roman"/>
        </w:rPr>
        <w:t>framing, and part of the Restoration Approach to engaging with social and environmental dilemmas, as I outlined elsewhere (</w:t>
      </w:r>
      <w:proofErr w:type="spellStart"/>
      <w:r w:rsidRPr="0082269C">
        <w:rPr>
          <w:rFonts w:ascii="Times New Roman" w:hAnsi="Times New Roman" w:cs="Times New Roman"/>
        </w:rPr>
        <w:t>Bendell</w:t>
      </w:r>
      <w:proofErr w:type="spellEnd"/>
      <w:r w:rsidRPr="0082269C">
        <w:rPr>
          <w:rFonts w:ascii="Times New Roman" w:hAnsi="Times New Roman" w:cs="Times New Roman"/>
        </w:rPr>
        <w:t>, et al 2017).</w:t>
      </w:r>
    </w:p>
    <w:p w:rsidR="0019262E" w:rsidRPr="0082269C" w:rsidRDefault="0019262E" w:rsidP="00B051EE">
      <w:pPr>
        <w:pStyle w:val="BodyText"/>
        <w:spacing w:before="2"/>
        <w:ind w:left="0"/>
        <w:rPr>
          <w:rFonts w:ascii="Times New Roman" w:hAnsi="Times New Roman" w:cs="Times New Roman"/>
        </w:rPr>
      </w:pPr>
    </w:p>
    <w:p w:rsidR="0019262E" w:rsidRPr="00F81530" w:rsidRDefault="00200AAE" w:rsidP="00B051EE">
      <w:pPr>
        <w:pStyle w:val="Heading1"/>
        <w:ind w:left="0"/>
        <w:rPr>
          <w:rFonts w:ascii="Times New Roman" w:hAnsi="Times New Roman" w:cs="Times New Roman"/>
          <w:u w:val="single"/>
        </w:rPr>
      </w:pPr>
      <w:bookmarkStart w:id="0" w:name="_GoBack"/>
      <w:r w:rsidRPr="00F81530">
        <w:rPr>
          <w:rFonts w:ascii="Times New Roman" w:hAnsi="Times New Roman" w:cs="Times New Roman"/>
          <w:u w:val="single"/>
        </w:rPr>
        <w:t>Conclusions</w:t>
      </w:r>
    </w:p>
    <w:bookmarkEnd w:id="0"/>
    <w:p w:rsidR="0019262E" w:rsidRPr="0082269C" w:rsidRDefault="0019262E" w:rsidP="00B051EE">
      <w:pPr>
        <w:pStyle w:val="BodyText"/>
        <w:spacing w:before="1"/>
        <w:ind w:left="0"/>
        <w:rPr>
          <w:rFonts w:ascii="Times New Roman" w:hAnsi="Times New Roman" w:cs="Times New Roman"/>
          <w:b/>
        </w:rPr>
      </w:pPr>
    </w:p>
    <w:p w:rsidR="0019262E" w:rsidRPr="0082269C" w:rsidRDefault="00200AAE" w:rsidP="00B051EE">
      <w:pPr>
        <w:pStyle w:val="BodyText"/>
        <w:spacing w:before="1"/>
        <w:ind w:left="0"/>
        <w:rPr>
          <w:rFonts w:ascii="Times New Roman" w:hAnsi="Times New Roman" w:cs="Times New Roman"/>
        </w:rPr>
      </w:pPr>
      <w:r w:rsidRPr="0082269C">
        <w:rPr>
          <w:rFonts w:ascii="Times New Roman" w:hAnsi="Times New Roman" w:cs="Times New Roman"/>
        </w:rPr>
        <w:t xml:space="preserve">Since records began in 1850, </w:t>
      </w:r>
      <w:r w:rsidRPr="0082269C">
        <w:rPr>
          <w:rFonts w:ascii="Times New Roman" w:hAnsi="Times New Roman" w:cs="Times New Roman"/>
        </w:rPr>
        <w:t>seventeen of the eighteen hottest years have occurred since 2000. Important steps on climate mitigation and adaptation have been taken over the past decade. However, these steps could now be regarded as equivalent to walking up a landslide. If the landslid</w:t>
      </w:r>
      <w:r w:rsidRPr="0082269C">
        <w:rPr>
          <w:rFonts w:ascii="Times New Roman" w:hAnsi="Times New Roman" w:cs="Times New Roman"/>
        </w:rPr>
        <w:t>e had not already begun, then quicker and bigger steps would get us to the top of where we want to be. Sadly, the latest climate data, emissions data and data on the spread of carbon-intensive lifestyles show that the landslide has already begun. As the po</w:t>
      </w:r>
      <w:r w:rsidRPr="0082269C">
        <w:rPr>
          <w:rFonts w:ascii="Times New Roman" w:hAnsi="Times New Roman" w:cs="Times New Roman"/>
        </w:rPr>
        <w:t>int of no return can’t be fully known until after the event, ambitious work on reducing carbon emissions and extracting more from the air (naturally and synthetically) is more critical than ever. That must involve a new front of action on methane.</w:t>
      </w:r>
    </w:p>
    <w:p w:rsidR="0019262E" w:rsidRPr="0082269C" w:rsidRDefault="0019262E" w:rsidP="00B051EE">
      <w:pPr>
        <w:pStyle w:val="BodyText"/>
        <w:spacing w:before="7"/>
        <w:ind w:left="0"/>
        <w:rPr>
          <w:rFonts w:ascii="Times New Roman" w:hAnsi="Times New Roman" w:cs="Times New Roman"/>
        </w:rPr>
      </w:pPr>
    </w:p>
    <w:p w:rsidR="0019262E" w:rsidRDefault="00200AAE" w:rsidP="00B051EE">
      <w:pPr>
        <w:pStyle w:val="BodyText"/>
        <w:ind w:left="0"/>
        <w:rPr>
          <w:rFonts w:ascii="Times New Roman" w:hAnsi="Times New Roman" w:cs="Times New Roman"/>
        </w:rPr>
      </w:pPr>
      <w:r w:rsidRPr="000D4032">
        <w:rPr>
          <w:rFonts w:ascii="Times New Roman" w:hAnsi="Times New Roman" w:cs="Times New Roman"/>
          <w:highlight w:val="yellow"/>
        </w:rPr>
        <w:t>Disrupt</w:t>
      </w:r>
      <w:r w:rsidRPr="000D4032">
        <w:rPr>
          <w:rFonts w:ascii="Times New Roman" w:hAnsi="Times New Roman" w:cs="Times New Roman"/>
          <w:highlight w:val="yellow"/>
        </w:rPr>
        <w:t>ive impacts from climate change are now inevitable. Geoengineering is likely to be ineffective or counter-productive. Therefore, the mainstream climate policy community now recognises the need to work much more on adaptation to the effects of climate chang</w:t>
      </w:r>
      <w:r w:rsidRPr="000D4032">
        <w:rPr>
          <w:rFonts w:ascii="Times New Roman" w:hAnsi="Times New Roman" w:cs="Times New Roman"/>
          <w:highlight w:val="yellow"/>
        </w:rPr>
        <w:t>e.</w:t>
      </w:r>
      <w:r w:rsidRPr="0082269C">
        <w:rPr>
          <w:rFonts w:ascii="Times New Roman" w:hAnsi="Times New Roman" w:cs="Times New Roman"/>
        </w:rPr>
        <w:t xml:space="preserve"> That must now rapidly permeate the broader field of people engaged in sustainable development as practitioners, researchers and educators. In assessing how our approaches could evolve, we need to appreciate what kind of adaptation is possible. </w:t>
      </w:r>
      <w:r w:rsidRPr="000D4032">
        <w:rPr>
          <w:rFonts w:ascii="Times New Roman" w:hAnsi="Times New Roman" w:cs="Times New Roman"/>
          <w:highlight w:val="yellow"/>
        </w:rPr>
        <w:t>Recent re</w:t>
      </w:r>
      <w:r w:rsidRPr="000D4032">
        <w:rPr>
          <w:rFonts w:ascii="Times New Roman" w:hAnsi="Times New Roman" w:cs="Times New Roman"/>
          <w:highlight w:val="yellow"/>
        </w:rPr>
        <w:t xml:space="preserve">search suggests that human societies will experience disruptions to their basic functioning within less than ten years due to climate stress. Such disruptions include increased levels of malnutrition, starvation, disease, civil conflict and war – and will </w:t>
      </w:r>
      <w:r w:rsidRPr="000D4032">
        <w:rPr>
          <w:rFonts w:ascii="Times New Roman" w:hAnsi="Times New Roman" w:cs="Times New Roman"/>
          <w:highlight w:val="yellow"/>
        </w:rPr>
        <w:t>not avoid affluent nations. This situation makes redundant the reformist approach to sustainable development and related fields of corporate sustainability that</w:t>
      </w:r>
      <w:r w:rsidR="00B051EE" w:rsidRPr="000D4032">
        <w:rPr>
          <w:rFonts w:ascii="Times New Roman" w:hAnsi="Times New Roman" w:cs="Times New Roman"/>
          <w:highlight w:val="yellow"/>
        </w:rPr>
        <w:t xml:space="preserve"> </w:t>
      </w:r>
      <w:r w:rsidRPr="000D4032">
        <w:rPr>
          <w:rFonts w:ascii="Times New Roman" w:hAnsi="Times New Roman" w:cs="Times New Roman"/>
          <w:highlight w:val="yellow"/>
        </w:rPr>
        <w:t>has underpinned the approach of many professionals</w:t>
      </w:r>
      <w:r w:rsidRPr="0082269C">
        <w:rPr>
          <w:rFonts w:ascii="Times New Roman" w:hAnsi="Times New Roman" w:cs="Times New Roman"/>
        </w:rPr>
        <w:t xml:space="preserve"> (</w:t>
      </w:r>
      <w:proofErr w:type="spellStart"/>
      <w:r w:rsidRPr="0082269C">
        <w:rPr>
          <w:rFonts w:ascii="Times New Roman" w:hAnsi="Times New Roman" w:cs="Times New Roman"/>
        </w:rPr>
        <w:t>Bendell</w:t>
      </w:r>
      <w:proofErr w:type="spellEnd"/>
      <w:r w:rsidRPr="0082269C">
        <w:rPr>
          <w:rFonts w:ascii="Times New Roman" w:hAnsi="Times New Roman" w:cs="Times New Roman"/>
        </w:rPr>
        <w:t xml:space="preserve"> et al, 2017). </w:t>
      </w:r>
      <w:r w:rsidRPr="000D4032">
        <w:rPr>
          <w:rFonts w:ascii="Times New Roman" w:hAnsi="Times New Roman" w:cs="Times New Roman"/>
          <w:highlight w:val="yellow"/>
        </w:rPr>
        <w:t>Instead, a new approach which explores how to reduce harm and not make matters worse is important to develop. In support of that challenging, and ultimately personal process, underst</w:t>
      </w:r>
      <w:r w:rsidRPr="000D4032">
        <w:rPr>
          <w:rFonts w:ascii="Times New Roman" w:hAnsi="Times New Roman" w:cs="Times New Roman"/>
          <w:highlight w:val="yellow"/>
        </w:rPr>
        <w:t>anding a deep adaptation agenda may be useful.</w:t>
      </w:r>
    </w:p>
    <w:p w:rsidR="00B051EE" w:rsidRDefault="00B051EE" w:rsidP="00B051EE">
      <w:pPr>
        <w:pStyle w:val="BodyText"/>
        <w:ind w:left="0"/>
        <w:rPr>
          <w:rFonts w:ascii="Times New Roman" w:hAnsi="Times New Roman" w:cs="Times New Roman"/>
        </w:rPr>
      </w:pPr>
    </w:p>
    <w:p w:rsidR="00F81530" w:rsidRDefault="00F81530">
      <w:r>
        <w:br w:type="page"/>
      </w:r>
    </w:p>
    <w:tbl>
      <w:tblPr>
        <w:tblStyle w:val="TableGrid"/>
        <w:tblW w:w="0" w:type="auto"/>
        <w:tblLook w:val="04A0" w:firstRow="1" w:lastRow="0" w:firstColumn="1" w:lastColumn="0" w:noHBand="0" w:noVBand="1"/>
      </w:tblPr>
      <w:tblGrid>
        <w:gridCol w:w="10296"/>
      </w:tblGrid>
      <w:tr w:rsidR="00F81530" w:rsidTr="00F81530">
        <w:tc>
          <w:tcPr>
            <w:tcW w:w="10296" w:type="dxa"/>
          </w:tcPr>
          <w:p w:rsidR="00F81530" w:rsidRPr="00F81530" w:rsidRDefault="00F81530" w:rsidP="00F81530">
            <w:pPr>
              <w:pStyle w:val="BodyText"/>
              <w:ind w:left="0"/>
              <w:rPr>
                <w:rFonts w:ascii="Times New Roman" w:hAnsi="Times New Roman" w:cs="Times New Roman"/>
                <w:sz w:val="4"/>
                <w:szCs w:val="4"/>
              </w:rPr>
            </w:pPr>
          </w:p>
          <w:p w:rsidR="00F81530" w:rsidRPr="00F81530" w:rsidRDefault="00F81530" w:rsidP="00F81530">
            <w:pPr>
              <w:pStyle w:val="BodyText"/>
              <w:ind w:left="0"/>
              <w:rPr>
                <w:rFonts w:ascii="Times New Roman" w:hAnsi="Times New Roman" w:cs="Times New Roman"/>
                <w:b/>
                <w:sz w:val="8"/>
                <w:szCs w:val="8"/>
              </w:rPr>
            </w:pPr>
          </w:p>
          <w:p w:rsidR="00F81530" w:rsidRPr="00F81530" w:rsidRDefault="00F81530" w:rsidP="00F81530">
            <w:pPr>
              <w:pStyle w:val="BodyText"/>
              <w:ind w:left="0"/>
              <w:jc w:val="center"/>
              <w:rPr>
                <w:rFonts w:ascii="Times New Roman" w:hAnsi="Times New Roman" w:cs="Times New Roman"/>
                <w:b/>
              </w:rPr>
            </w:pPr>
            <w:proofErr w:type="spellStart"/>
            <w:r w:rsidRPr="00F81530">
              <w:rPr>
                <w:rFonts w:ascii="Times New Roman" w:hAnsi="Times New Roman" w:cs="Times New Roman"/>
                <w:b/>
              </w:rPr>
              <w:t>Bendell’s</w:t>
            </w:r>
            <w:proofErr w:type="spellEnd"/>
            <w:r w:rsidRPr="00F81530">
              <w:rPr>
                <w:rFonts w:ascii="Times New Roman" w:hAnsi="Times New Roman" w:cs="Times New Roman"/>
                <w:b/>
              </w:rPr>
              <w:t xml:space="preserve"> ‘Four R’s’</w:t>
            </w:r>
          </w:p>
          <w:p w:rsidR="00F81530" w:rsidRDefault="00F81530" w:rsidP="00F81530">
            <w:pPr>
              <w:pStyle w:val="BodyText"/>
              <w:ind w:left="0"/>
              <w:rPr>
                <w:rFonts w:ascii="Times New Roman" w:hAnsi="Times New Roman" w:cs="Times New Roman"/>
              </w:rPr>
            </w:pPr>
          </w:p>
          <w:p w:rsidR="00F81530" w:rsidRPr="00F81530" w:rsidRDefault="00F81530" w:rsidP="00F81530">
            <w:pPr>
              <w:pStyle w:val="BodyText"/>
              <w:ind w:left="0"/>
              <w:rPr>
                <w:rFonts w:ascii="Times New Roman" w:hAnsi="Times New Roman" w:cs="Times New Roman"/>
                <w:i/>
              </w:rPr>
            </w:pPr>
            <w:r w:rsidRPr="00F81530">
              <w:rPr>
                <w:rFonts w:ascii="Times New Roman" w:hAnsi="Times New Roman" w:cs="Times New Roman"/>
                <w:i/>
              </w:rPr>
              <w:t>The deep adaptation agenda proposes the following concepts as a framework for community dialogue in the face of climate change:</w:t>
            </w:r>
          </w:p>
          <w:p w:rsidR="00F81530" w:rsidRPr="00B051EE" w:rsidRDefault="00F81530" w:rsidP="00F81530">
            <w:pPr>
              <w:pStyle w:val="BodyText"/>
              <w:ind w:left="0"/>
              <w:rPr>
                <w:rFonts w:ascii="Times New Roman" w:hAnsi="Times New Roman" w:cs="Times New Roman"/>
              </w:rPr>
            </w:pPr>
          </w:p>
          <w:p w:rsidR="00F81530" w:rsidRPr="00B051EE" w:rsidRDefault="00F81530" w:rsidP="00F81530">
            <w:pPr>
              <w:pStyle w:val="BodyText"/>
              <w:ind w:left="0"/>
              <w:rPr>
                <w:rFonts w:ascii="Times New Roman" w:hAnsi="Times New Roman" w:cs="Times New Roman"/>
                <w:b/>
              </w:rPr>
            </w:pPr>
            <w:r w:rsidRPr="00F81530">
              <w:rPr>
                <w:rFonts w:ascii="Times New Roman" w:hAnsi="Times New Roman" w:cs="Times New Roman"/>
                <w:b/>
                <w:highlight w:val="yellow"/>
              </w:rPr>
              <w:t>Resilience – “How do we keep what we really want to keep?”</w:t>
            </w:r>
          </w:p>
          <w:p w:rsidR="00F81530" w:rsidRPr="00B051EE" w:rsidRDefault="00F81530" w:rsidP="00F81530">
            <w:pPr>
              <w:pStyle w:val="BodyText"/>
              <w:ind w:left="0"/>
              <w:rPr>
                <w:rFonts w:ascii="Times New Roman" w:hAnsi="Times New Roman" w:cs="Times New Roman"/>
              </w:rPr>
            </w:pPr>
          </w:p>
          <w:p w:rsidR="00F81530" w:rsidRPr="00B051EE" w:rsidRDefault="00F81530" w:rsidP="00F81530">
            <w:pPr>
              <w:pStyle w:val="BodyText"/>
              <w:ind w:left="0"/>
              <w:rPr>
                <w:rFonts w:ascii="Times New Roman" w:hAnsi="Times New Roman" w:cs="Times New Roman"/>
              </w:rPr>
            </w:pPr>
            <w:r w:rsidRPr="00B051EE">
              <w:rPr>
                <w:rFonts w:ascii="Times New Roman" w:hAnsi="Times New Roman" w:cs="Times New Roman"/>
              </w:rPr>
              <w:t xml:space="preserve">A number explanations or definitions are given from both a physical and psychological perspective. In pursuit of a conceptual map of “deep adaptation,” the resilience of human societies can be conceived as the capacity to adapt to changing circumstances so as to survive with valued norms and </w:t>
            </w:r>
            <w:proofErr w:type="spellStart"/>
            <w:r w:rsidRPr="00B051EE">
              <w:rPr>
                <w:rFonts w:ascii="Times New Roman" w:hAnsi="Times New Roman" w:cs="Times New Roman"/>
              </w:rPr>
              <w:t>behaviors</w:t>
            </w:r>
            <w:proofErr w:type="spellEnd"/>
            <w:r w:rsidRPr="00B051EE">
              <w:rPr>
                <w:rFonts w:ascii="Times New Roman" w:hAnsi="Times New Roman" w:cs="Times New Roman"/>
              </w:rPr>
              <w:t xml:space="preserve">. The question is asked “What are the valued norms and </w:t>
            </w:r>
            <w:proofErr w:type="spellStart"/>
            <w:r w:rsidRPr="00B051EE">
              <w:rPr>
                <w:rFonts w:ascii="Times New Roman" w:hAnsi="Times New Roman" w:cs="Times New Roman"/>
              </w:rPr>
              <w:t>behaviors</w:t>
            </w:r>
            <w:proofErr w:type="spellEnd"/>
            <w:r w:rsidRPr="00B051EE">
              <w:rPr>
                <w:rFonts w:ascii="Times New Roman" w:hAnsi="Times New Roman" w:cs="Times New Roman"/>
              </w:rPr>
              <w:t xml:space="preserve"> that human societies will wish to mai</w:t>
            </w:r>
            <w:r>
              <w:rPr>
                <w:rFonts w:ascii="Times New Roman" w:hAnsi="Times New Roman" w:cs="Times New Roman"/>
              </w:rPr>
              <w:t>ntain as they seek to survive?”</w:t>
            </w:r>
          </w:p>
          <w:p w:rsidR="00F81530" w:rsidRPr="00B051EE" w:rsidRDefault="00F81530" w:rsidP="00F81530">
            <w:pPr>
              <w:pStyle w:val="BodyText"/>
              <w:ind w:left="0"/>
              <w:rPr>
                <w:rFonts w:ascii="Times New Roman" w:hAnsi="Times New Roman" w:cs="Times New Roman"/>
              </w:rPr>
            </w:pPr>
          </w:p>
          <w:p w:rsidR="00F81530" w:rsidRPr="00B051EE" w:rsidRDefault="00F81530" w:rsidP="00F81530">
            <w:pPr>
              <w:pStyle w:val="BodyText"/>
              <w:ind w:left="0"/>
              <w:rPr>
                <w:rFonts w:ascii="Times New Roman" w:hAnsi="Times New Roman" w:cs="Times New Roman"/>
                <w:b/>
              </w:rPr>
            </w:pPr>
            <w:r w:rsidRPr="00F81530">
              <w:rPr>
                <w:rFonts w:ascii="Times New Roman" w:hAnsi="Times New Roman" w:cs="Times New Roman"/>
                <w:b/>
                <w:highlight w:val="yellow"/>
              </w:rPr>
              <w:t>Relinquishment – “What do we need to let go of in order to not make matters worse?”</w:t>
            </w:r>
          </w:p>
          <w:p w:rsidR="00F81530" w:rsidRDefault="00F81530" w:rsidP="00F81530">
            <w:pPr>
              <w:pStyle w:val="BodyText"/>
              <w:ind w:left="0"/>
              <w:rPr>
                <w:rFonts w:ascii="Times New Roman" w:hAnsi="Times New Roman" w:cs="Times New Roman"/>
              </w:rPr>
            </w:pPr>
          </w:p>
          <w:p w:rsidR="00F81530" w:rsidRPr="00B051EE" w:rsidRDefault="00F81530" w:rsidP="00F81530">
            <w:pPr>
              <w:pStyle w:val="BodyText"/>
              <w:ind w:left="0"/>
              <w:rPr>
                <w:rFonts w:ascii="Times New Roman" w:hAnsi="Times New Roman" w:cs="Times New Roman"/>
              </w:rPr>
            </w:pPr>
            <w:r w:rsidRPr="00B051EE">
              <w:rPr>
                <w:rFonts w:ascii="Times New Roman" w:hAnsi="Times New Roman" w:cs="Times New Roman"/>
              </w:rPr>
              <w:t xml:space="preserve">The concept involves people and communities letting go of certain assets, </w:t>
            </w:r>
            <w:proofErr w:type="spellStart"/>
            <w:r w:rsidRPr="00B051EE">
              <w:rPr>
                <w:rFonts w:ascii="Times New Roman" w:hAnsi="Times New Roman" w:cs="Times New Roman"/>
              </w:rPr>
              <w:t>behaviors</w:t>
            </w:r>
            <w:proofErr w:type="spellEnd"/>
            <w:r w:rsidRPr="00B051EE">
              <w:rPr>
                <w:rFonts w:ascii="Times New Roman" w:hAnsi="Times New Roman" w:cs="Times New Roman"/>
              </w:rPr>
              <w:t>, and beliefs where retaining them could make matters worse (e.g. withdrawing from coastlines, shutting down vulnerable industrial facilities, or giving up expectations for</w:t>
            </w:r>
            <w:r>
              <w:rPr>
                <w:rFonts w:ascii="Times New Roman" w:hAnsi="Times New Roman" w:cs="Times New Roman"/>
              </w:rPr>
              <w:t xml:space="preserve"> certain types of consumption).</w:t>
            </w:r>
          </w:p>
          <w:p w:rsidR="00F81530" w:rsidRPr="00B051EE" w:rsidRDefault="00F81530" w:rsidP="00F81530">
            <w:pPr>
              <w:pStyle w:val="BodyText"/>
              <w:ind w:left="0"/>
              <w:rPr>
                <w:rFonts w:ascii="Times New Roman" w:hAnsi="Times New Roman" w:cs="Times New Roman"/>
              </w:rPr>
            </w:pPr>
          </w:p>
          <w:p w:rsidR="00F81530" w:rsidRDefault="00F81530" w:rsidP="00F81530">
            <w:pPr>
              <w:pStyle w:val="BodyText"/>
              <w:ind w:left="0"/>
              <w:rPr>
                <w:rFonts w:ascii="Times New Roman" w:hAnsi="Times New Roman" w:cs="Times New Roman"/>
                <w:b/>
              </w:rPr>
            </w:pPr>
            <w:r w:rsidRPr="00F81530">
              <w:rPr>
                <w:rFonts w:ascii="Times New Roman" w:hAnsi="Times New Roman" w:cs="Times New Roman"/>
                <w:b/>
                <w:highlight w:val="yellow"/>
              </w:rPr>
              <w:t>Restoration – “What do we bring back to help us with the coming difficulties and tragedies?”</w:t>
            </w:r>
          </w:p>
          <w:p w:rsidR="00F81530" w:rsidRDefault="00F81530" w:rsidP="00F81530">
            <w:pPr>
              <w:pStyle w:val="BodyText"/>
              <w:ind w:left="0"/>
              <w:rPr>
                <w:rFonts w:ascii="Times New Roman" w:hAnsi="Times New Roman" w:cs="Times New Roman"/>
                <w:b/>
              </w:rPr>
            </w:pPr>
          </w:p>
          <w:p w:rsidR="00F81530" w:rsidRDefault="00F81530" w:rsidP="00F81530">
            <w:pPr>
              <w:pStyle w:val="BodyText"/>
              <w:ind w:left="0"/>
              <w:rPr>
                <w:rFonts w:ascii="Times New Roman" w:hAnsi="Times New Roman" w:cs="Times New Roman"/>
              </w:rPr>
            </w:pPr>
            <w:r w:rsidRPr="00B051EE">
              <w:rPr>
                <w:rFonts w:ascii="Times New Roman" w:hAnsi="Times New Roman" w:cs="Times New Roman"/>
              </w:rPr>
              <w:t>It involves people and communities rediscovering attitudes and approaches to life and organisation that our fossil fuel-based civilization has eroded. (e.g. re-wilding landscapes so they provide more ecological benefits and require less management, changing diets back to match the seasons, rediscovering non-electronically powered forms of play, and increased community-l</w:t>
            </w:r>
            <w:r>
              <w:rPr>
                <w:rFonts w:ascii="Times New Roman" w:hAnsi="Times New Roman" w:cs="Times New Roman"/>
              </w:rPr>
              <w:t>evel productivity and support).</w:t>
            </w:r>
          </w:p>
          <w:p w:rsidR="00F81530" w:rsidRDefault="00F81530" w:rsidP="00F81530">
            <w:pPr>
              <w:pStyle w:val="BodyText"/>
              <w:ind w:left="0"/>
              <w:rPr>
                <w:rFonts w:ascii="Times New Roman" w:hAnsi="Times New Roman" w:cs="Times New Roman"/>
              </w:rPr>
            </w:pPr>
          </w:p>
          <w:p w:rsidR="00F81530" w:rsidRPr="00F81530" w:rsidRDefault="00F81530" w:rsidP="00F81530">
            <w:pPr>
              <w:pStyle w:val="BodyText"/>
              <w:ind w:left="0"/>
              <w:rPr>
                <w:rFonts w:ascii="Times New Roman" w:hAnsi="Times New Roman" w:cs="Times New Roman"/>
              </w:rPr>
            </w:pPr>
            <w:r w:rsidRPr="00F81530">
              <w:rPr>
                <w:rFonts w:ascii="Times New Roman" w:hAnsi="Times New Roman" w:cs="Times New Roman"/>
                <w:b/>
                <w:highlight w:val="yellow"/>
              </w:rPr>
              <w:t>Reconciliation – “Consider different forms of hope.”</w:t>
            </w:r>
            <w:r>
              <w:rPr>
                <w:rFonts w:ascii="Times New Roman" w:hAnsi="Times New Roman" w:cs="Times New Roman"/>
                <w:b/>
              </w:rPr>
              <w:t xml:space="preserve"> </w:t>
            </w:r>
            <w:r w:rsidRPr="00F81530">
              <w:rPr>
                <w:rFonts w:ascii="Times New Roman" w:hAnsi="Times New Roman" w:cs="Times New Roman"/>
              </w:rPr>
              <w:t>(this fourth ‘R’ was added after the original paper was published)</w:t>
            </w:r>
          </w:p>
          <w:p w:rsidR="00F81530" w:rsidRDefault="00F81530" w:rsidP="00F81530">
            <w:pPr>
              <w:pStyle w:val="BodyText"/>
              <w:ind w:left="0"/>
              <w:rPr>
                <w:rFonts w:ascii="Times New Roman" w:hAnsi="Times New Roman" w:cs="Times New Roman"/>
              </w:rPr>
            </w:pPr>
          </w:p>
          <w:p w:rsidR="00F81530" w:rsidRPr="00754DF7" w:rsidRDefault="00F81530" w:rsidP="00F81530">
            <w:pPr>
              <w:pStyle w:val="BodyText"/>
              <w:ind w:left="0"/>
              <w:rPr>
                <w:rFonts w:ascii="Times New Roman" w:hAnsi="Times New Roman" w:cs="Times New Roman"/>
              </w:rPr>
            </w:pPr>
            <w:r>
              <w:rPr>
                <w:rFonts w:ascii="Times New Roman" w:hAnsi="Times New Roman" w:cs="Times New Roman"/>
              </w:rPr>
              <w:t>Reconciliation</w:t>
            </w:r>
            <w:r w:rsidRPr="00754DF7">
              <w:rPr>
                <w:rFonts w:ascii="Times New Roman" w:hAnsi="Times New Roman" w:cs="Times New Roman"/>
              </w:rPr>
              <w:t xml:space="preserve"> speaks to moving through a process to arrive at a state of hope and vision despite imminent societal collapse. To do this one is asked to consider different forms of hope. In that consideration, the idea of radical hope is arrived at, </w:t>
            </w:r>
            <w:proofErr w:type="gramStart"/>
            <w:r w:rsidRPr="00754DF7">
              <w:rPr>
                <w:rFonts w:ascii="Times New Roman" w:hAnsi="Times New Roman" w:cs="Times New Roman"/>
              </w:rPr>
              <w:t>which is summarized to mean “a form of hope that’s consciously chosen after denial.</w:t>
            </w:r>
            <w:proofErr w:type="gramEnd"/>
            <w:r w:rsidRPr="00754DF7">
              <w:rPr>
                <w:rFonts w:ascii="Times New Roman" w:hAnsi="Times New Roman" w:cs="Times New Roman"/>
              </w:rPr>
              <w:t xml:space="preserve"> It is a form of hope that is ’empowered surrender’ to a situation. It accepts difficult realities about what is happening as well as one’s capabilities to influence things, but still connects with deeper values and requires action to make it real.”</w:t>
            </w:r>
          </w:p>
          <w:p w:rsidR="00F81530" w:rsidRPr="00754DF7" w:rsidRDefault="00F81530" w:rsidP="00F81530">
            <w:pPr>
              <w:pStyle w:val="BodyText"/>
              <w:ind w:left="0"/>
              <w:rPr>
                <w:rFonts w:ascii="Times New Roman" w:hAnsi="Times New Roman" w:cs="Times New Roman"/>
              </w:rPr>
            </w:pPr>
          </w:p>
          <w:p w:rsidR="00F81530" w:rsidRPr="00754DF7" w:rsidRDefault="00F81530" w:rsidP="00F81530">
            <w:pPr>
              <w:pStyle w:val="BodyText"/>
              <w:ind w:left="0"/>
              <w:rPr>
                <w:rFonts w:ascii="Times New Roman" w:hAnsi="Times New Roman" w:cs="Times New Roman"/>
              </w:rPr>
            </w:pPr>
            <w:r w:rsidRPr="00754DF7">
              <w:rPr>
                <w:rFonts w:ascii="Times New Roman" w:hAnsi="Times New Roman" w:cs="Times New Roman"/>
              </w:rPr>
              <w:t>The process then turns to the question of beliefs. At the end of the discussion on belief one is invited to do as follows: “…Once you have explored what you really believe in, then stared back into the abyss of an imminent societal collapse, you may find, a radical hope of your own.” Once again the reader is asked to read the discussion regarding beliefs first hand for themselves here.</w:t>
            </w:r>
          </w:p>
          <w:p w:rsidR="00F81530" w:rsidRPr="00754DF7" w:rsidRDefault="00F81530" w:rsidP="00F81530">
            <w:pPr>
              <w:pStyle w:val="BodyText"/>
              <w:ind w:left="0"/>
              <w:rPr>
                <w:rFonts w:ascii="Times New Roman" w:hAnsi="Times New Roman" w:cs="Times New Roman"/>
              </w:rPr>
            </w:pPr>
          </w:p>
          <w:p w:rsidR="00F81530" w:rsidRDefault="00F81530" w:rsidP="00F81530">
            <w:pPr>
              <w:pStyle w:val="BodyText"/>
              <w:ind w:left="0"/>
              <w:rPr>
                <w:rFonts w:ascii="Times New Roman" w:hAnsi="Times New Roman" w:cs="Times New Roman"/>
              </w:rPr>
            </w:pPr>
            <w:r w:rsidRPr="00754DF7">
              <w:rPr>
                <w:rFonts w:ascii="Times New Roman" w:hAnsi="Times New Roman" w:cs="Times New Roman"/>
              </w:rPr>
              <w:t>The next step is to ask the question: “What could I make peace with to lessen suffering? This question incorporates the idea of Reconciliation with one’s death, including any difficulties and regrets in one’s life, any anger towards existence itself (or God). It also invites reconciliation between peoples, genders, classes, generations, countries, religions and political persuasions. Because it is time to make our peace. Otherwise, without this inner deep adaptation to climate collapse we risk tearing each other apart and dying hellishly. My radical hope is that more of us work together to achieve this reconciliation, in all its forms, as a basis for the fuller deep adaptation agenda that I explain in my paper.”</w:t>
            </w:r>
          </w:p>
          <w:p w:rsidR="00F81530" w:rsidRDefault="00F81530" w:rsidP="00B051EE">
            <w:pPr>
              <w:pStyle w:val="BodyText"/>
              <w:ind w:left="0"/>
              <w:rPr>
                <w:rFonts w:ascii="Times New Roman" w:hAnsi="Times New Roman" w:cs="Times New Roman"/>
              </w:rPr>
            </w:pPr>
          </w:p>
        </w:tc>
      </w:tr>
    </w:tbl>
    <w:p w:rsidR="00CF2A09" w:rsidRDefault="00CF2A09" w:rsidP="00B051EE">
      <w:pPr>
        <w:pStyle w:val="BodyText"/>
        <w:ind w:left="0"/>
        <w:rPr>
          <w:rFonts w:ascii="Times New Roman" w:hAnsi="Times New Roman" w:cs="Times New Roman"/>
        </w:rPr>
      </w:pPr>
    </w:p>
    <w:tbl>
      <w:tblPr>
        <w:tblStyle w:val="TableGrid"/>
        <w:tblW w:w="0" w:type="auto"/>
        <w:tblLook w:val="04A0" w:firstRow="1" w:lastRow="0" w:firstColumn="1" w:lastColumn="0" w:noHBand="0" w:noVBand="1"/>
      </w:tblPr>
      <w:tblGrid>
        <w:gridCol w:w="10296"/>
      </w:tblGrid>
      <w:tr w:rsidR="00F81530" w:rsidTr="00F81530">
        <w:tc>
          <w:tcPr>
            <w:tcW w:w="10296" w:type="dxa"/>
          </w:tcPr>
          <w:p w:rsidR="00F81530" w:rsidRPr="00F81530" w:rsidRDefault="00F81530" w:rsidP="00F81530">
            <w:pPr>
              <w:pStyle w:val="BodyText"/>
              <w:ind w:left="0"/>
              <w:rPr>
                <w:rFonts w:ascii="Times New Roman" w:hAnsi="Times New Roman" w:cs="Times New Roman"/>
                <w:b/>
                <w:sz w:val="8"/>
                <w:szCs w:val="8"/>
              </w:rPr>
            </w:pPr>
          </w:p>
          <w:p w:rsidR="00F81530" w:rsidRPr="00754DF7" w:rsidRDefault="00F81530" w:rsidP="00F81530">
            <w:pPr>
              <w:pStyle w:val="BodyText"/>
              <w:ind w:left="0"/>
              <w:rPr>
                <w:rFonts w:ascii="Times New Roman" w:hAnsi="Times New Roman" w:cs="Times New Roman"/>
                <w:b/>
              </w:rPr>
            </w:pPr>
            <w:r w:rsidRPr="00754DF7">
              <w:rPr>
                <w:rFonts w:ascii="Times New Roman" w:hAnsi="Times New Roman" w:cs="Times New Roman"/>
                <w:b/>
              </w:rPr>
              <w:t>What are some of the implications of the ‘Deep Adaptation Agenda framework?’</w:t>
            </w:r>
          </w:p>
          <w:p w:rsidR="00F81530" w:rsidRPr="00754DF7" w:rsidRDefault="00F81530" w:rsidP="00F81530">
            <w:pPr>
              <w:pStyle w:val="BodyText"/>
              <w:ind w:left="0"/>
              <w:rPr>
                <w:rFonts w:ascii="Times New Roman" w:hAnsi="Times New Roman" w:cs="Times New Roman"/>
              </w:rPr>
            </w:pPr>
          </w:p>
          <w:p w:rsidR="00F81530" w:rsidRPr="00754DF7" w:rsidRDefault="00F81530" w:rsidP="00F81530">
            <w:pPr>
              <w:pStyle w:val="BodyText"/>
              <w:ind w:left="0"/>
              <w:rPr>
                <w:rFonts w:ascii="Times New Roman" w:hAnsi="Times New Roman" w:cs="Times New Roman"/>
              </w:rPr>
            </w:pPr>
            <w:r w:rsidRPr="00754DF7">
              <w:rPr>
                <w:rFonts w:ascii="Times New Roman" w:hAnsi="Times New Roman" w:cs="Times New Roman"/>
              </w:rPr>
              <w:t>The paper itself intentionally avoids the discussion of more detailed implications stating that its purpose is to provide a “useful framework for community dialogue in the face of climate change.” Despite this statement, there are hints and ideas about what some of those practical implications might be such as:</w:t>
            </w:r>
          </w:p>
          <w:p w:rsidR="00F81530" w:rsidRPr="00754DF7" w:rsidRDefault="00F81530" w:rsidP="00F81530">
            <w:pPr>
              <w:pStyle w:val="BodyText"/>
              <w:ind w:left="0"/>
              <w:rPr>
                <w:rFonts w:ascii="Times New Roman" w:hAnsi="Times New Roman" w:cs="Times New Roman"/>
              </w:rPr>
            </w:pPr>
          </w:p>
          <w:p w:rsidR="00F81530" w:rsidRPr="00754DF7" w:rsidRDefault="00F81530" w:rsidP="00F81530">
            <w:pPr>
              <w:pStyle w:val="BodyText"/>
              <w:numPr>
                <w:ilvl w:val="0"/>
                <w:numId w:val="1"/>
              </w:numPr>
              <w:spacing w:after="120"/>
              <w:rPr>
                <w:rFonts w:ascii="Times New Roman" w:hAnsi="Times New Roman" w:cs="Times New Roman"/>
              </w:rPr>
            </w:pPr>
            <w:r w:rsidRPr="00754DF7">
              <w:rPr>
                <w:rFonts w:ascii="Times New Roman" w:hAnsi="Times New Roman" w:cs="Times New Roman"/>
              </w:rPr>
              <w:t>People need support to access information and networks for how to attempt a shift in their livelihoods and lifestyles.</w:t>
            </w:r>
          </w:p>
          <w:p w:rsidR="00F81530" w:rsidRPr="00754DF7" w:rsidRDefault="00F81530" w:rsidP="00F81530">
            <w:pPr>
              <w:pStyle w:val="BodyText"/>
              <w:numPr>
                <w:ilvl w:val="0"/>
                <w:numId w:val="1"/>
              </w:numPr>
              <w:spacing w:after="120"/>
              <w:rPr>
                <w:rFonts w:ascii="Times New Roman" w:hAnsi="Times New Roman" w:cs="Times New Roman"/>
              </w:rPr>
            </w:pPr>
            <w:r w:rsidRPr="00754DF7">
              <w:rPr>
                <w:rFonts w:ascii="Times New Roman" w:hAnsi="Times New Roman" w:cs="Times New Roman"/>
              </w:rPr>
              <w:t xml:space="preserve">Free online and in-person courses as well as support networks on self-sufficiency need to be scaled. Local governments will need similar support on how to develop the capabilities today that will help their local communities to collaborate, not fracture, during a collapse. For instance, they will need to roll out systems for productive cooperation between </w:t>
            </w:r>
            <w:proofErr w:type="spellStart"/>
            <w:r w:rsidRPr="00754DF7">
              <w:rPr>
                <w:rFonts w:ascii="Times New Roman" w:hAnsi="Times New Roman" w:cs="Times New Roman"/>
              </w:rPr>
              <w:t>neighbors</w:t>
            </w:r>
            <w:proofErr w:type="spellEnd"/>
            <w:r w:rsidRPr="00754DF7">
              <w:rPr>
                <w:rFonts w:ascii="Times New Roman" w:hAnsi="Times New Roman" w:cs="Times New Roman"/>
              </w:rPr>
              <w:t>, such as product and service exchange platforms enabled by locally issued currency.</w:t>
            </w:r>
          </w:p>
          <w:p w:rsidR="00F81530" w:rsidRPr="00754DF7" w:rsidRDefault="00F81530" w:rsidP="00F81530">
            <w:pPr>
              <w:pStyle w:val="BodyText"/>
              <w:numPr>
                <w:ilvl w:val="0"/>
                <w:numId w:val="1"/>
              </w:numPr>
              <w:rPr>
                <w:rFonts w:ascii="Times New Roman" w:hAnsi="Times New Roman" w:cs="Times New Roman"/>
              </w:rPr>
            </w:pPr>
            <w:r w:rsidRPr="00754DF7">
              <w:rPr>
                <w:rFonts w:ascii="Times New Roman" w:hAnsi="Times New Roman" w:cs="Times New Roman"/>
              </w:rPr>
              <w:t xml:space="preserve">At an international level there is </w:t>
            </w:r>
            <w:proofErr w:type="gramStart"/>
            <w:r w:rsidRPr="00754DF7">
              <w:rPr>
                <w:rFonts w:ascii="Times New Roman" w:hAnsi="Times New Roman" w:cs="Times New Roman"/>
              </w:rPr>
              <w:t>need</w:t>
            </w:r>
            <w:proofErr w:type="gramEnd"/>
            <w:r w:rsidRPr="00754DF7">
              <w:rPr>
                <w:rFonts w:ascii="Times New Roman" w:hAnsi="Times New Roman" w:cs="Times New Roman"/>
              </w:rPr>
              <w:t xml:space="preserve"> to work on how to responsibly address the wider fallout from collapsing societies (Harrington, 2016). These will be many, but obviously include the challenges of refugee support and the securing of dangerous industrial and nuclear sites at the moment of societal collapse.</w:t>
            </w:r>
          </w:p>
          <w:p w:rsidR="00F81530" w:rsidRDefault="00F81530" w:rsidP="00754DF7">
            <w:pPr>
              <w:pStyle w:val="BodyText"/>
              <w:ind w:left="0"/>
              <w:rPr>
                <w:rFonts w:ascii="Times New Roman" w:hAnsi="Times New Roman" w:cs="Times New Roman"/>
                <w:b/>
              </w:rPr>
            </w:pPr>
          </w:p>
        </w:tc>
      </w:tr>
    </w:tbl>
    <w:p w:rsidR="00754DF7" w:rsidRDefault="00754DF7" w:rsidP="00754DF7">
      <w:pPr>
        <w:pStyle w:val="BodyText"/>
        <w:ind w:left="0"/>
        <w:rPr>
          <w:rFonts w:ascii="Times New Roman" w:hAnsi="Times New Roman" w:cs="Times New Roman"/>
        </w:rPr>
      </w:pPr>
    </w:p>
    <w:tbl>
      <w:tblPr>
        <w:tblStyle w:val="TableGrid"/>
        <w:tblW w:w="0" w:type="auto"/>
        <w:tblLook w:val="04A0" w:firstRow="1" w:lastRow="0" w:firstColumn="1" w:lastColumn="0" w:noHBand="0" w:noVBand="1"/>
      </w:tblPr>
      <w:tblGrid>
        <w:gridCol w:w="10296"/>
      </w:tblGrid>
      <w:tr w:rsidR="00F81530" w:rsidTr="00F81530">
        <w:tc>
          <w:tcPr>
            <w:tcW w:w="10296" w:type="dxa"/>
          </w:tcPr>
          <w:p w:rsidR="00F81530" w:rsidRPr="00F81530" w:rsidRDefault="00F81530" w:rsidP="00754DF7">
            <w:pPr>
              <w:pStyle w:val="BodyText"/>
              <w:ind w:left="0"/>
              <w:rPr>
                <w:rFonts w:ascii="Times New Roman" w:hAnsi="Times New Roman" w:cs="Times New Roman"/>
                <w:b/>
                <w:sz w:val="8"/>
                <w:szCs w:val="8"/>
              </w:rPr>
            </w:pPr>
          </w:p>
          <w:p w:rsidR="00F81530" w:rsidRPr="00754DF7" w:rsidRDefault="00F81530" w:rsidP="00F81530">
            <w:pPr>
              <w:pStyle w:val="BodyText"/>
              <w:ind w:left="0"/>
              <w:rPr>
                <w:rFonts w:ascii="Times New Roman" w:hAnsi="Times New Roman" w:cs="Times New Roman"/>
                <w:b/>
              </w:rPr>
            </w:pPr>
            <w:r w:rsidRPr="00754DF7">
              <w:rPr>
                <w:rFonts w:ascii="Times New Roman" w:hAnsi="Times New Roman" w:cs="Times New Roman"/>
                <w:b/>
              </w:rPr>
              <w:t>Interesting Observations on Mainstream Responses to Environmental Issues</w:t>
            </w:r>
          </w:p>
          <w:p w:rsidR="00F81530" w:rsidRDefault="00F81530" w:rsidP="00F81530">
            <w:pPr>
              <w:pStyle w:val="BodyText"/>
              <w:ind w:left="0"/>
              <w:rPr>
                <w:rFonts w:ascii="Times New Roman" w:hAnsi="Times New Roman" w:cs="Times New Roman"/>
              </w:rPr>
            </w:pPr>
          </w:p>
          <w:p w:rsidR="00F81530" w:rsidRPr="00754DF7" w:rsidRDefault="00F81530" w:rsidP="00F81530">
            <w:pPr>
              <w:pStyle w:val="BodyText"/>
              <w:ind w:left="0"/>
              <w:rPr>
                <w:rFonts w:ascii="Times New Roman" w:hAnsi="Times New Roman" w:cs="Times New Roman"/>
              </w:rPr>
            </w:pPr>
            <w:r w:rsidRPr="00754DF7">
              <w:rPr>
                <w:rFonts w:ascii="Times New Roman" w:hAnsi="Times New Roman" w:cs="Times New Roman"/>
              </w:rPr>
              <w:t xml:space="preserve">The paper makes some interesting observations about the West’s current mainstream responses to environmental issues in the context of the dominance of neoliberal economics starting in the 1970’s as follows (A humorous cautionary note that you may recognize your </w:t>
            </w:r>
            <w:r>
              <w:rPr>
                <w:rFonts w:ascii="Times New Roman" w:hAnsi="Times New Roman" w:cs="Times New Roman"/>
              </w:rPr>
              <w:t xml:space="preserve">own </w:t>
            </w:r>
            <w:proofErr w:type="spellStart"/>
            <w:r>
              <w:rPr>
                <w:rFonts w:ascii="Times New Roman" w:hAnsi="Times New Roman" w:cs="Times New Roman"/>
              </w:rPr>
              <w:t>behaviors</w:t>
            </w:r>
            <w:proofErr w:type="spellEnd"/>
            <w:r>
              <w:rPr>
                <w:rFonts w:ascii="Times New Roman" w:hAnsi="Times New Roman" w:cs="Times New Roman"/>
              </w:rPr>
              <w:t xml:space="preserve"> in some of these)</w:t>
            </w:r>
            <w:r w:rsidRPr="00754DF7">
              <w:rPr>
                <w:rFonts w:ascii="Times New Roman" w:hAnsi="Times New Roman" w:cs="Times New Roman"/>
              </w:rPr>
              <w:t>:</w:t>
            </w:r>
          </w:p>
          <w:p w:rsidR="00F81530" w:rsidRPr="00754DF7" w:rsidRDefault="00F81530" w:rsidP="00F81530">
            <w:pPr>
              <w:pStyle w:val="BodyText"/>
              <w:ind w:left="0"/>
              <w:rPr>
                <w:rFonts w:ascii="Times New Roman" w:hAnsi="Times New Roman" w:cs="Times New Roman"/>
              </w:rPr>
            </w:pPr>
          </w:p>
          <w:p w:rsidR="00F81530" w:rsidRPr="00754DF7" w:rsidRDefault="00F81530" w:rsidP="00F81530">
            <w:pPr>
              <w:pStyle w:val="BodyText"/>
              <w:numPr>
                <w:ilvl w:val="0"/>
                <w:numId w:val="2"/>
              </w:numPr>
              <w:spacing w:after="120"/>
              <w:rPr>
                <w:rFonts w:ascii="Times New Roman" w:hAnsi="Times New Roman" w:cs="Times New Roman"/>
              </w:rPr>
            </w:pPr>
            <w:r w:rsidRPr="00754DF7">
              <w:rPr>
                <w:rFonts w:ascii="Times New Roman" w:hAnsi="Times New Roman" w:cs="Times New Roman"/>
              </w:rPr>
              <w:t>Hyper-individualist - The focus on individual action as consumers, switching light bulbs or buying sustainable furniture, rather than promoting political action as engaged citizens.</w:t>
            </w:r>
          </w:p>
          <w:p w:rsidR="00F81530" w:rsidRPr="00CF2A09" w:rsidRDefault="00F81530" w:rsidP="00F81530">
            <w:pPr>
              <w:pStyle w:val="BodyText"/>
              <w:numPr>
                <w:ilvl w:val="0"/>
                <w:numId w:val="2"/>
              </w:numPr>
              <w:spacing w:after="120"/>
              <w:rPr>
                <w:rFonts w:ascii="Times New Roman" w:hAnsi="Times New Roman" w:cs="Times New Roman"/>
              </w:rPr>
            </w:pPr>
            <w:r w:rsidRPr="00CF2A09">
              <w:rPr>
                <w:rFonts w:ascii="Times New Roman" w:hAnsi="Times New Roman" w:cs="Times New Roman"/>
              </w:rPr>
              <w:t>Market fundamentalist - A focus on market mechanisms like the complex, costly and largely useless carbon cap and trade systems, rather than exploring what more government intervention could achieve.</w:t>
            </w:r>
          </w:p>
          <w:p w:rsidR="00F81530" w:rsidRPr="00CF2A09" w:rsidRDefault="00F81530" w:rsidP="00F81530">
            <w:pPr>
              <w:pStyle w:val="BodyText"/>
              <w:numPr>
                <w:ilvl w:val="0"/>
                <w:numId w:val="2"/>
              </w:numPr>
              <w:spacing w:after="120"/>
              <w:rPr>
                <w:rFonts w:ascii="Times New Roman" w:hAnsi="Times New Roman" w:cs="Times New Roman"/>
              </w:rPr>
            </w:pPr>
            <w:r w:rsidRPr="00CF2A09">
              <w:rPr>
                <w:rFonts w:ascii="Times New Roman" w:hAnsi="Times New Roman" w:cs="Times New Roman"/>
              </w:rPr>
              <w:t>Incremental Approach - A focus on celebrating small steps forward such as a company publishing a sustainability report, rather than strategies designed for speed and scale of change suggested by the science.</w:t>
            </w:r>
          </w:p>
          <w:p w:rsidR="00F81530" w:rsidRPr="00CF2A09" w:rsidRDefault="00F81530" w:rsidP="00F81530">
            <w:pPr>
              <w:pStyle w:val="BodyText"/>
              <w:numPr>
                <w:ilvl w:val="0"/>
                <w:numId w:val="2"/>
              </w:numPr>
              <w:rPr>
                <w:rFonts w:ascii="Times New Roman" w:hAnsi="Times New Roman" w:cs="Times New Roman"/>
              </w:rPr>
            </w:pPr>
            <w:r w:rsidRPr="00CF2A09">
              <w:rPr>
                <w:rFonts w:ascii="Times New Roman" w:hAnsi="Times New Roman" w:cs="Times New Roman"/>
              </w:rPr>
              <w:t>Atomistic Approach - A focus on seeing climate action as a separate issue from the governance of markets, finance and banking, rather than exploring what kind of economic system could permit or enable sustainability.</w:t>
            </w:r>
          </w:p>
          <w:p w:rsidR="00F81530" w:rsidRDefault="00F81530" w:rsidP="00754DF7">
            <w:pPr>
              <w:pStyle w:val="BodyText"/>
              <w:ind w:left="0"/>
              <w:rPr>
                <w:rFonts w:ascii="Times New Roman" w:hAnsi="Times New Roman" w:cs="Times New Roman"/>
                <w:b/>
              </w:rPr>
            </w:pPr>
          </w:p>
        </w:tc>
      </w:tr>
    </w:tbl>
    <w:p w:rsidR="00CF2A09" w:rsidRDefault="00CF2A09" w:rsidP="00754DF7">
      <w:pPr>
        <w:pStyle w:val="BodyText"/>
        <w:ind w:left="0"/>
        <w:rPr>
          <w:rFonts w:ascii="Times New Roman" w:hAnsi="Times New Roman" w:cs="Times New Roman"/>
        </w:rPr>
      </w:pPr>
    </w:p>
    <w:p w:rsidR="00754DF7" w:rsidRPr="0082269C" w:rsidRDefault="00754DF7" w:rsidP="00754DF7">
      <w:pPr>
        <w:pStyle w:val="BodyText"/>
        <w:ind w:left="0"/>
        <w:rPr>
          <w:rFonts w:ascii="Times New Roman" w:hAnsi="Times New Roman" w:cs="Times New Roman"/>
        </w:rPr>
      </w:pPr>
      <w:r w:rsidRPr="00F81530">
        <w:rPr>
          <w:rFonts w:ascii="Times New Roman" w:hAnsi="Times New Roman" w:cs="Times New Roman"/>
          <w:highlight w:val="yellow"/>
        </w:rPr>
        <w:t xml:space="preserve">The Deep Adaptation Agenda captures the dire nature of the Climate Change Emergency and provides a framework for dialogue on how individuals and communities can adapt psychologically and physically.  It offers hope with the idea that a post-collapse society could be planned in such a way as to survive with valued norms and </w:t>
      </w:r>
      <w:proofErr w:type="spellStart"/>
      <w:r w:rsidRPr="00F81530">
        <w:rPr>
          <w:rFonts w:ascii="Times New Roman" w:hAnsi="Times New Roman" w:cs="Times New Roman"/>
          <w:highlight w:val="yellow"/>
        </w:rPr>
        <w:t>behaviors</w:t>
      </w:r>
      <w:proofErr w:type="spellEnd"/>
      <w:r w:rsidRPr="00F81530">
        <w:rPr>
          <w:rFonts w:ascii="Times New Roman" w:hAnsi="Times New Roman" w:cs="Times New Roman"/>
          <w:highlight w:val="yellow"/>
        </w:rPr>
        <w:t>. It fosters the idea of ‘radical hope’ which empowers one to take action in our current ‘pre-collapse societal state’ on matters such as mitigation and adaptation despite one’s understanding that a societal collapse is likely.</w:t>
      </w:r>
    </w:p>
    <w:sectPr w:rsidR="00754DF7" w:rsidRPr="0082269C" w:rsidSect="000D4032">
      <w:footerReference w:type="default" r:id="rId11"/>
      <w:pgSz w:w="12240" w:h="15840" w:code="1"/>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AE" w:rsidRDefault="00200AAE" w:rsidP="000D4032">
      <w:r>
        <w:separator/>
      </w:r>
    </w:p>
  </w:endnote>
  <w:endnote w:type="continuationSeparator" w:id="0">
    <w:p w:rsidR="00200AAE" w:rsidRDefault="00200AAE" w:rsidP="000D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59773069"/>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rsidR="000D4032" w:rsidRPr="000D4032" w:rsidRDefault="000D4032" w:rsidP="000D4032">
            <w:pPr>
              <w:pStyle w:val="Footer"/>
              <w:jc w:val="right"/>
              <w:rPr>
                <w:rFonts w:ascii="Times New Roman" w:hAnsi="Times New Roman" w:cs="Times New Roman"/>
                <w:sz w:val="20"/>
                <w:szCs w:val="20"/>
              </w:rPr>
            </w:pPr>
            <w:r w:rsidRPr="000D4032">
              <w:rPr>
                <w:rFonts w:ascii="Times New Roman" w:hAnsi="Times New Roman" w:cs="Times New Roman"/>
                <w:sz w:val="20"/>
                <w:szCs w:val="20"/>
              </w:rPr>
              <w:t xml:space="preserve">Page </w:t>
            </w:r>
            <w:r w:rsidRPr="000D4032">
              <w:rPr>
                <w:rFonts w:ascii="Times New Roman" w:hAnsi="Times New Roman" w:cs="Times New Roman"/>
                <w:b/>
                <w:bCs/>
                <w:sz w:val="20"/>
                <w:szCs w:val="20"/>
              </w:rPr>
              <w:fldChar w:fldCharType="begin"/>
            </w:r>
            <w:r w:rsidRPr="000D4032">
              <w:rPr>
                <w:rFonts w:ascii="Times New Roman" w:hAnsi="Times New Roman" w:cs="Times New Roman"/>
                <w:b/>
                <w:bCs/>
                <w:sz w:val="20"/>
                <w:szCs w:val="20"/>
              </w:rPr>
              <w:instrText xml:space="preserve"> PAGE </w:instrText>
            </w:r>
            <w:r w:rsidRPr="000D4032">
              <w:rPr>
                <w:rFonts w:ascii="Times New Roman" w:hAnsi="Times New Roman" w:cs="Times New Roman"/>
                <w:b/>
                <w:bCs/>
                <w:sz w:val="20"/>
                <w:szCs w:val="20"/>
              </w:rPr>
              <w:fldChar w:fldCharType="separate"/>
            </w:r>
            <w:r w:rsidR="00F81530">
              <w:rPr>
                <w:rFonts w:ascii="Times New Roman" w:hAnsi="Times New Roman" w:cs="Times New Roman"/>
                <w:b/>
                <w:bCs/>
                <w:noProof/>
                <w:sz w:val="20"/>
                <w:szCs w:val="20"/>
              </w:rPr>
              <w:t>17</w:t>
            </w:r>
            <w:r w:rsidRPr="000D4032">
              <w:rPr>
                <w:rFonts w:ascii="Times New Roman" w:hAnsi="Times New Roman" w:cs="Times New Roman"/>
                <w:b/>
                <w:bCs/>
                <w:sz w:val="20"/>
                <w:szCs w:val="20"/>
              </w:rPr>
              <w:fldChar w:fldCharType="end"/>
            </w:r>
            <w:r w:rsidRPr="000D4032">
              <w:rPr>
                <w:rFonts w:ascii="Times New Roman" w:hAnsi="Times New Roman" w:cs="Times New Roman"/>
                <w:sz w:val="20"/>
                <w:szCs w:val="20"/>
              </w:rPr>
              <w:t xml:space="preserve"> of </w:t>
            </w:r>
            <w:r w:rsidRPr="000D4032">
              <w:rPr>
                <w:rFonts w:ascii="Times New Roman" w:hAnsi="Times New Roman" w:cs="Times New Roman"/>
                <w:b/>
                <w:bCs/>
                <w:sz w:val="20"/>
                <w:szCs w:val="20"/>
              </w:rPr>
              <w:fldChar w:fldCharType="begin"/>
            </w:r>
            <w:r w:rsidRPr="000D4032">
              <w:rPr>
                <w:rFonts w:ascii="Times New Roman" w:hAnsi="Times New Roman" w:cs="Times New Roman"/>
                <w:b/>
                <w:bCs/>
                <w:sz w:val="20"/>
                <w:szCs w:val="20"/>
              </w:rPr>
              <w:instrText xml:space="preserve"> NUMPAGES  </w:instrText>
            </w:r>
            <w:r w:rsidRPr="000D4032">
              <w:rPr>
                <w:rFonts w:ascii="Times New Roman" w:hAnsi="Times New Roman" w:cs="Times New Roman"/>
                <w:b/>
                <w:bCs/>
                <w:sz w:val="20"/>
                <w:szCs w:val="20"/>
              </w:rPr>
              <w:fldChar w:fldCharType="separate"/>
            </w:r>
            <w:r w:rsidR="00F81530">
              <w:rPr>
                <w:rFonts w:ascii="Times New Roman" w:hAnsi="Times New Roman" w:cs="Times New Roman"/>
                <w:b/>
                <w:bCs/>
                <w:noProof/>
                <w:sz w:val="20"/>
                <w:szCs w:val="20"/>
              </w:rPr>
              <w:t>17</w:t>
            </w:r>
            <w:r w:rsidRPr="000D403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AE" w:rsidRDefault="00200AAE" w:rsidP="000D4032">
      <w:r>
        <w:separator/>
      </w:r>
    </w:p>
  </w:footnote>
  <w:footnote w:type="continuationSeparator" w:id="0">
    <w:p w:rsidR="00200AAE" w:rsidRDefault="00200AAE" w:rsidP="000D4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106"/>
    <w:multiLevelType w:val="hybridMultilevel"/>
    <w:tmpl w:val="D72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405E8"/>
    <w:multiLevelType w:val="hybridMultilevel"/>
    <w:tmpl w:val="6F60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9262E"/>
    <w:rsid w:val="000D4032"/>
    <w:rsid w:val="0019262E"/>
    <w:rsid w:val="00200AAE"/>
    <w:rsid w:val="00754DF7"/>
    <w:rsid w:val="0082269C"/>
    <w:rsid w:val="009C79FA"/>
    <w:rsid w:val="00B051EE"/>
    <w:rsid w:val="00CF2A09"/>
    <w:rsid w:val="00D173CE"/>
    <w:rsid w:val="00F8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DejaVu Sans" w:eastAsia="DejaVu Sans" w:hAnsi="DejaVu Sans" w:cs="DejaVu Sans"/>
      <w:lang w:val="en-GB" w:eastAsia="en-GB" w:bidi="en-GB"/>
    </w:rPr>
  </w:style>
  <w:style w:type="paragraph" w:styleId="Heading1">
    <w:name w:val="heading 1"/>
    <w:basedOn w:val="Normal"/>
    <w:uiPriority w:val="1"/>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269C"/>
    <w:rPr>
      <w:color w:val="0000FF"/>
      <w:u w:val="single"/>
    </w:rPr>
  </w:style>
  <w:style w:type="paragraph" w:styleId="BalloonText">
    <w:name w:val="Balloon Text"/>
    <w:basedOn w:val="Normal"/>
    <w:link w:val="BalloonTextChar"/>
    <w:uiPriority w:val="99"/>
    <w:semiHidden/>
    <w:unhideWhenUsed/>
    <w:rsid w:val="009C79FA"/>
    <w:rPr>
      <w:rFonts w:ascii="Tahoma" w:hAnsi="Tahoma" w:cs="Tahoma"/>
      <w:sz w:val="16"/>
      <w:szCs w:val="16"/>
    </w:rPr>
  </w:style>
  <w:style w:type="character" w:customStyle="1" w:styleId="BalloonTextChar">
    <w:name w:val="Balloon Text Char"/>
    <w:basedOn w:val="DefaultParagraphFont"/>
    <w:link w:val="BalloonText"/>
    <w:uiPriority w:val="99"/>
    <w:semiHidden/>
    <w:rsid w:val="009C79FA"/>
    <w:rPr>
      <w:rFonts w:ascii="Tahoma" w:eastAsia="DejaVu Sans" w:hAnsi="Tahoma" w:cs="Tahoma"/>
      <w:sz w:val="16"/>
      <w:szCs w:val="16"/>
      <w:lang w:val="en-GB" w:eastAsia="en-GB" w:bidi="en-GB"/>
    </w:rPr>
  </w:style>
  <w:style w:type="paragraph" w:styleId="Header">
    <w:name w:val="header"/>
    <w:basedOn w:val="Normal"/>
    <w:link w:val="HeaderChar"/>
    <w:uiPriority w:val="99"/>
    <w:unhideWhenUsed/>
    <w:rsid w:val="000D4032"/>
    <w:pPr>
      <w:tabs>
        <w:tab w:val="center" w:pos="4680"/>
        <w:tab w:val="right" w:pos="9360"/>
      </w:tabs>
    </w:pPr>
  </w:style>
  <w:style w:type="character" w:customStyle="1" w:styleId="HeaderChar">
    <w:name w:val="Header Char"/>
    <w:basedOn w:val="DefaultParagraphFont"/>
    <w:link w:val="Header"/>
    <w:uiPriority w:val="99"/>
    <w:rsid w:val="000D4032"/>
    <w:rPr>
      <w:rFonts w:ascii="DejaVu Sans" w:eastAsia="DejaVu Sans" w:hAnsi="DejaVu Sans" w:cs="DejaVu Sans"/>
      <w:lang w:val="en-GB" w:eastAsia="en-GB" w:bidi="en-GB"/>
    </w:rPr>
  </w:style>
  <w:style w:type="paragraph" w:styleId="Footer">
    <w:name w:val="footer"/>
    <w:basedOn w:val="Normal"/>
    <w:link w:val="FooterChar"/>
    <w:uiPriority w:val="99"/>
    <w:unhideWhenUsed/>
    <w:rsid w:val="000D4032"/>
    <w:pPr>
      <w:tabs>
        <w:tab w:val="center" w:pos="4680"/>
        <w:tab w:val="right" w:pos="9360"/>
      </w:tabs>
    </w:pPr>
  </w:style>
  <w:style w:type="character" w:customStyle="1" w:styleId="FooterChar">
    <w:name w:val="Footer Char"/>
    <w:basedOn w:val="DefaultParagraphFont"/>
    <w:link w:val="Footer"/>
    <w:uiPriority w:val="99"/>
    <w:rsid w:val="000D4032"/>
    <w:rPr>
      <w:rFonts w:ascii="DejaVu Sans" w:eastAsia="DejaVu Sans" w:hAnsi="DejaVu Sans" w:cs="DejaVu Sans"/>
      <w:lang w:val="en-GB" w:eastAsia="en-GB" w:bidi="en-GB"/>
    </w:rPr>
  </w:style>
  <w:style w:type="paragraph" w:customStyle="1" w:styleId="FooterRight">
    <w:name w:val="Footer Right"/>
    <w:basedOn w:val="Footer"/>
    <w:uiPriority w:val="35"/>
    <w:qFormat/>
    <w:rsid w:val="000D4032"/>
    <w:pPr>
      <w:widowControl/>
      <w:pBdr>
        <w:top w:val="dashed" w:sz="4" w:space="18" w:color="7F7F7F"/>
      </w:pBdr>
      <w:tabs>
        <w:tab w:val="clear" w:pos="4680"/>
        <w:tab w:val="clear" w:pos="9360"/>
        <w:tab w:val="center" w:pos="4320"/>
        <w:tab w:val="right" w:pos="8640"/>
      </w:tabs>
      <w:autoSpaceDE/>
      <w:autoSpaceDN/>
      <w:spacing w:after="200"/>
      <w:contextualSpacing/>
      <w:jc w:val="right"/>
    </w:pPr>
    <w:rPr>
      <w:rFonts w:asciiTheme="minorHAnsi" w:eastAsiaTheme="minorHAnsi" w:hAnsiTheme="minorHAnsi" w:cs="Times New Roman"/>
      <w:color w:val="7F7F7F" w:themeColor="text1" w:themeTint="80"/>
      <w:sz w:val="20"/>
      <w:szCs w:val="18"/>
      <w:lang w:val="en-US" w:eastAsia="ja-JP" w:bidi="ar-SA"/>
    </w:rPr>
  </w:style>
  <w:style w:type="table" w:styleId="TableGrid">
    <w:name w:val="Table Grid"/>
    <w:basedOn w:val="TableNormal"/>
    <w:uiPriority w:val="59"/>
    <w:rsid w:val="00F8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3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embendell.com/" TargetMode="External"/><Relationship Id="rId4" Type="http://schemas.microsoft.com/office/2007/relationships/stylesWithEffects" Target="stylesWithEffects.xml"/><Relationship Id="rId9" Type="http://schemas.openxmlformats.org/officeDocument/2006/relationships/hyperlink" Target="http://www.ifla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9217-AE85-4687-AA4C-BA490C6B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10210</Words>
  <Characters>58199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McFarland</cp:lastModifiedBy>
  <cp:revision>3</cp:revision>
  <cp:lastPrinted>2019-08-28T18:06:00Z</cp:lastPrinted>
  <dcterms:created xsi:type="dcterms:W3CDTF">2019-08-28T17:25:00Z</dcterms:created>
  <dcterms:modified xsi:type="dcterms:W3CDTF">2019-08-28T20:09:00Z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Writer</vt:lpwstr>
  </property>
  <property fmtid="{D5CDD505-2E9C-101B-9397-08002B2CF9AE}" pid="4" name="LastSaved">
    <vt:filetime>2018-12-14T00:00:00Z</vt:filetime>
  </property>
</Properties>
</file>